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F32" w:rsidRPr="00177F32" w:rsidRDefault="0088130B" w:rsidP="00177F32">
      <w:pPr>
        <w:ind w:left="9639"/>
        <w:jc w:val="right"/>
        <w:rPr>
          <w:rFonts w:ascii="Times New Roman" w:hAnsi="Times New Roman"/>
          <w:sz w:val="20"/>
        </w:rPr>
      </w:pPr>
      <w:r w:rsidRPr="00177F32">
        <w:rPr>
          <w:rFonts w:ascii="Times New Roman" w:hAnsi="Times New Roman"/>
          <w:sz w:val="20"/>
        </w:rPr>
        <w:t>Приложение 1</w:t>
      </w:r>
      <w:r w:rsidR="000C124F">
        <w:rPr>
          <w:rFonts w:ascii="Times New Roman" w:hAnsi="Times New Roman"/>
          <w:sz w:val="20"/>
        </w:rPr>
        <w:t>6</w:t>
      </w:r>
      <w:bookmarkStart w:id="0" w:name="_GoBack"/>
      <w:bookmarkEnd w:id="0"/>
      <w:r w:rsidR="00177F32" w:rsidRPr="00177F32">
        <w:rPr>
          <w:rFonts w:ascii="Times New Roman" w:hAnsi="Times New Roman"/>
          <w:sz w:val="20"/>
        </w:rPr>
        <w:t xml:space="preserve"> </w:t>
      </w:r>
      <w:r w:rsidR="00177F32">
        <w:rPr>
          <w:rFonts w:ascii="Times New Roman" w:hAnsi="Times New Roman"/>
          <w:sz w:val="20"/>
        </w:rPr>
        <w:t xml:space="preserve">                                                                                                     </w:t>
      </w:r>
      <w:r w:rsidR="00177F32" w:rsidRPr="00177F32">
        <w:rPr>
          <w:rFonts w:ascii="Times New Roman" w:hAnsi="Times New Roman"/>
          <w:sz w:val="20"/>
        </w:rPr>
        <w:t xml:space="preserve">к Тарифному соглашению в системе </w:t>
      </w:r>
      <w:r w:rsidR="00177F32">
        <w:rPr>
          <w:rFonts w:ascii="Times New Roman" w:hAnsi="Times New Roman"/>
          <w:sz w:val="20"/>
        </w:rPr>
        <w:t xml:space="preserve">                                                  </w:t>
      </w:r>
      <w:r w:rsidR="00177F32" w:rsidRPr="00177F32">
        <w:rPr>
          <w:rFonts w:ascii="Times New Roman" w:hAnsi="Times New Roman"/>
          <w:sz w:val="20"/>
        </w:rPr>
        <w:t>обязательного медицинского страхования</w:t>
      </w:r>
      <w:r w:rsidR="00177F32">
        <w:rPr>
          <w:rFonts w:ascii="Times New Roman" w:hAnsi="Times New Roman"/>
          <w:sz w:val="20"/>
        </w:rPr>
        <w:t xml:space="preserve">                                           Чеченской Республики на 2017 год</w:t>
      </w:r>
    </w:p>
    <w:p w:rsidR="0088130B" w:rsidRPr="00E6518B" w:rsidRDefault="0088130B" w:rsidP="0088130B">
      <w:pPr>
        <w:spacing w:line="240" w:lineRule="exact"/>
        <w:rPr>
          <w:rFonts w:ascii="Times New Roman" w:hAnsi="Times New Roman"/>
          <w:szCs w:val="28"/>
        </w:rPr>
      </w:pPr>
    </w:p>
    <w:p w:rsidR="0088130B" w:rsidRPr="00E6518B" w:rsidRDefault="0088130B" w:rsidP="0088130B">
      <w:pPr>
        <w:spacing w:line="240" w:lineRule="atLeast"/>
        <w:jc w:val="center"/>
        <w:rPr>
          <w:rFonts w:ascii="Times New Roman" w:hAnsi="Times New Roman"/>
          <w:b/>
          <w:szCs w:val="28"/>
        </w:rPr>
      </w:pPr>
      <w:r>
        <w:rPr>
          <w:rFonts w:ascii="Times New Roman" w:hAnsi="Times New Roman"/>
          <w:b/>
          <w:szCs w:val="28"/>
        </w:rPr>
        <w:t>ТАРИФЫ</w:t>
      </w:r>
    </w:p>
    <w:p w:rsidR="0088130B" w:rsidRPr="00E6518B" w:rsidRDefault="0088130B" w:rsidP="0088130B">
      <w:pPr>
        <w:spacing w:line="240" w:lineRule="atLeast"/>
        <w:jc w:val="center"/>
        <w:rPr>
          <w:rFonts w:ascii="Times New Roman" w:hAnsi="Times New Roman"/>
          <w:b/>
          <w:szCs w:val="28"/>
        </w:rPr>
      </w:pPr>
      <w:r>
        <w:rPr>
          <w:rFonts w:ascii="Times New Roman" w:hAnsi="Times New Roman"/>
          <w:b/>
          <w:szCs w:val="28"/>
        </w:rPr>
        <w:t>на высокотехнологичную медицинскую помощь</w:t>
      </w:r>
      <w:r w:rsidRPr="00E6518B">
        <w:rPr>
          <w:rFonts w:ascii="Times New Roman" w:hAnsi="Times New Roman"/>
          <w:b/>
          <w:szCs w:val="28"/>
        </w:rPr>
        <w:t xml:space="preserve">, </w:t>
      </w:r>
      <w:r>
        <w:rPr>
          <w:rFonts w:ascii="Times New Roman" w:hAnsi="Times New Roman"/>
          <w:b/>
          <w:szCs w:val="28"/>
        </w:rPr>
        <w:t xml:space="preserve"> оказываемую в рамках территориальной программы обязательного медицинского страхования Чеченской Республики на 2017 год</w:t>
      </w:r>
    </w:p>
    <w:p w:rsidR="0088130B" w:rsidRPr="00E6518B" w:rsidRDefault="0088130B" w:rsidP="0088130B">
      <w:pPr>
        <w:spacing w:line="120" w:lineRule="exact"/>
        <w:rPr>
          <w:rFonts w:ascii="Times New Roman" w:hAnsi="Times New Roman"/>
          <w:szCs w:val="28"/>
        </w:rPr>
      </w:pPr>
    </w:p>
    <w:tbl>
      <w:tblPr>
        <w:tblW w:w="0" w:type="auto"/>
        <w:tblInd w:w="-34" w:type="dxa"/>
        <w:tblLayout w:type="fixed"/>
        <w:tblLook w:val="00A0" w:firstRow="1" w:lastRow="0" w:firstColumn="1" w:lastColumn="0" w:noHBand="0" w:noVBand="0"/>
      </w:tblPr>
      <w:tblGrid>
        <w:gridCol w:w="34"/>
        <w:gridCol w:w="776"/>
        <w:gridCol w:w="28"/>
        <w:gridCol w:w="13"/>
        <w:gridCol w:w="2518"/>
        <w:gridCol w:w="78"/>
        <w:gridCol w:w="2174"/>
        <w:gridCol w:w="50"/>
        <w:gridCol w:w="3260"/>
        <w:gridCol w:w="142"/>
        <w:gridCol w:w="1417"/>
        <w:gridCol w:w="142"/>
        <w:gridCol w:w="3516"/>
        <w:gridCol w:w="188"/>
        <w:gridCol w:w="1478"/>
        <w:gridCol w:w="142"/>
      </w:tblGrid>
      <w:tr w:rsidR="0088130B" w:rsidRPr="00E6518B" w:rsidTr="00300464">
        <w:trPr>
          <w:gridBefore w:val="1"/>
          <w:wBefore w:w="34" w:type="dxa"/>
          <w:tblHeader/>
        </w:trPr>
        <w:tc>
          <w:tcPr>
            <w:tcW w:w="776" w:type="dxa"/>
            <w:tcBorders>
              <w:top w:val="single" w:sz="4" w:space="0" w:color="auto"/>
              <w:bottom w:val="single" w:sz="4" w:space="0" w:color="auto"/>
              <w:right w:val="single" w:sz="4" w:space="0" w:color="auto"/>
            </w:tcBorders>
            <w:shd w:val="clear" w:color="auto" w:fill="auto"/>
            <w:vAlign w:val="center"/>
          </w:tcPr>
          <w:p w:rsidR="0088130B" w:rsidRPr="00E6518B" w:rsidRDefault="0088130B" w:rsidP="00300464">
            <w:pPr>
              <w:spacing w:line="220" w:lineRule="exact"/>
              <w:ind w:left="-57" w:right="-57"/>
              <w:jc w:val="center"/>
              <w:rPr>
                <w:rFonts w:ascii="Times New Roman" w:hAnsi="Times New Roman"/>
                <w:sz w:val="20"/>
                <w:vertAlign w:val="superscript"/>
              </w:rPr>
            </w:pPr>
            <w:r w:rsidRPr="00E6518B">
              <w:rPr>
                <w:rFonts w:ascii="Times New Roman" w:hAnsi="Times New Roman"/>
                <w:sz w:val="20"/>
              </w:rPr>
              <w:t>№ группы ВМП</w:t>
            </w:r>
            <w:r w:rsidRPr="00E6518B">
              <w:rPr>
                <w:rFonts w:ascii="Times New Roman" w:hAnsi="Times New Roman"/>
                <w:sz w:val="20"/>
                <w:vertAlign w:val="superscript"/>
              </w:rPr>
              <w:t>1</w:t>
            </w:r>
          </w:p>
        </w:tc>
        <w:tc>
          <w:tcPr>
            <w:tcW w:w="26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8130B" w:rsidRPr="00E6518B" w:rsidRDefault="0088130B" w:rsidP="00300464">
            <w:pPr>
              <w:spacing w:line="220" w:lineRule="exact"/>
              <w:ind w:left="-57" w:right="-57"/>
              <w:jc w:val="center"/>
              <w:rPr>
                <w:rFonts w:ascii="Times New Roman" w:hAnsi="Times New Roman"/>
                <w:sz w:val="20"/>
                <w:vertAlign w:val="superscript"/>
              </w:rPr>
            </w:pPr>
            <w:r w:rsidRPr="00E6518B">
              <w:rPr>
                <w:rFonts w:ascii="Times New Roman" w:hAnsi="Times New Roman"/>
                <w:sz w:val="20"/>
              </w:rPr>
              <w:t>Наименование вида ВМП</w:t>
            </w:r>
            <w:r w:rsidRPr="00E6518B">
              <w:rPr>
                <w:rFonts w:ascii="Times New Roman" w:hAnsi="Times New Roman"/>
                <w:sz w:val="20"/>
                <w:vertAlign w:val="superscript"/>
              </w:rPr>
              <w:t>1</w:t>
            </w:r>
          </w:p>
        </w:tc>
        <w:tc>
          <w:tcPr>
            <w:tcW w:w="22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8130B" w:rsidRPr="00E6518B" w:rsidRDefault="0088130B" w:rsidP="00300464">
            <w:pPr>
              <w:spacing w:line="220" w:lineRule="exact"/>
              <w:ind w:left="-57" w:right="-57"/>
              <w:jc w:val="center"/>
              <w:rPr>
                <w:rFonts w:ascii="Times New Roman" w:hAnsi="Times New Roman"/>
                <w:sz w:val="20"/>
                <w:vertAlign w:val="superscript"/>
              </w:rPr>
            </w:pPr>
            <w:r w:rsidRPr="00E6518B">
              <w:rPr>
                <w:rFonts w:ascii="Times New Roman" w:hAnsi="Times New Roman"/>
                <w:sz w:val="20"/>
              </w:rPr>
              <w:t>Коды по МКБ-10</w:t>
            </w:r>
            <w:r w:rsidRPr="00E6518B">
              <w:rPr>
                <w:rFonts w:ascii="Times New Roman" w:hAnsi="Times New Roman"/>
                <w:sz w:val="20"/>
                <w:vertAlign w:val="superscript"/>
              </w:rPr>
              <w:t>2</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8130B" w:rsidRPr="00E6518B" w:rsidRDefault="0088130B" w:rsidP="00300464">
            <w:pPr>
              <w:spacing w:line="220" w:lineRule="exact"/>
              <w:ind w:left="-57" w:right="-57"/>
              <w:jc w:val="center"/>
              <w:rPr>
                <w:rFonts w:ascii="Times New Roman" w:hAnsi="Times New Roman"/>
                <w:sz w:val="20"/>
              </w:rPr>
            </w:pPr>
            <w:r w:rsidRPr="00E6518B">
              <w:rPr>
                <w:rFonts w:ascii="Times New Roman" w:hAnsi="Times New Roman"/>
                <w:sz w:val="20"/>
              </w:rPr>
              <w:t>Модель пациента</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8130B" w:rsidRPr="00E6518B" w:rsidRDefault="0088130B" w:rsidP="00300464">
            <w:pPr>
              <w:spacing w:line="220" w:lineRule="exact"/>
              <w:ind w:left="-57" w:right="-57"/>
              <w:jc w:val="center"/>
              <w:rPr>
                <w:rFonts w:ascii="Times New Roman" w:hAnsi="Times New Roman"/>
                <w:sz w:val="20"/>
              </w:rPr>
            </w:pPr>
            <w:r w:rsidRPr="00E6518B">
              <w:rPr>
                <w:rFonts w:ascii="Times New Roman" w:hAnsi="Times New Roman"/>
                <w:sz w:val="20"/>
              </w:rPr>
              <w:t>Вид лечения</w:t>
            </w:r>
          </w:p>
        </w:tc>
        <w:tc>
          <w:tcPr>
            <w:tcW w:w="37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8130B" w:rsidRPr="00E6518B" w:rsidRDefault="0088130B" w:rsidP="00300464">
            <w:pPr>
              <w:spacing w:line="220" w:lineRule="exact"/>
              <w:ind w:left="-57" w:right="-57"/>
              <w:jc w:val="center"/>
              <w:rPr>
                <w:rFonts w:ascii="Times New Roman" w:hAnsi="Times New Roman"/>
                <w:sz w:val="20"/>
              </w:rPr>
            </w:pPr>
            <w:r w:rsidRPr="00E6518B">
              <w:rPr>
                <w:rFonts w:ascii="Times New Roman" w:hAnsi="Times New Roman"/>
                <w:sz w:val="20"/>
              </w:rPr>
              <w:t>Метод лечения</w:t>
            </w:r>
          </w:p>
        </w:tc>
        <w:tc>
          <w:tcPr>
            <w:tcW w:w="1620" w:type="dxa"/>
            <w:gridSpan w:val="2"/>
            <w:tcBorders>
              <w:top w:val="single" w:sz="4" w:space="0" w:color="auto"/>
              <w:left w:val="single" w:sz="4" w:space="0" w:color="auto"/>
              <w:bottom w:val="single" w:sz="4" w:space="0" w:color="auto"/>
            </w:tcBorders>
            <w:shd w:val="clear" w:color="auto" w:fill="auto"/>
            <w:vAlign w:val="center"/>
          </w:tcPr>
          <w:p w:rsidR="0088130B" w:rsidRPr="00E6518B" w:rsidRDefault="0088130B" w:rsidP="00300464">
            <w:pPr>
              <w:spacing w:line="220" w:lineRule="exact"/>
              <w:ind w:left="-57" w:right="-57"/>
              <w:jc w:val="center"/>
              <w:rPr>
                <w:rFonts w:ascii="Times New Roman" w:hAnsi="Times New Roman"/>
                <w:sz w:val="20"/>
              </w:rPr>
            </w:pPr>
            <w:r>
              <w:rPr>
                <w:rFonts w:ascii="Times New Roman" w:hAnsi="Times New Roman"/>
                <w:sz w:val="20"/>
              </w:rPr>
              <w:t>Тарифы</w:t>
            </w:r>
            <w:r w:rsidRPr="00E6518B">
              <w:rPr>
                <w:rFonts w:ascii="Times New Roman" w:hAnsi="Times New Roman"/>
                <w:sz w:val="20"/>
              </w:rPr>
              <w:t xml:space="preserve"> на единицу объема предоставления медицинской помощи</w:t>
            </w:r>
            <w:r w:rsidRPr="00E6518B">
              <w:rPr>
                <w:rFonts w:ascii="Times New Roman" w:hAnsi="Times New Roman"/>
                <w:sz w:val="20"/>
                <w:vertAlign w:val="superscript"/>
              </w:rPr>
              <w:t>3</w:t>
            </w:r>
            <w:r w:rsidRPr="00E6518B">
              <w:rPr>
                <w:rFonts w:ascii="Times New Roman" w:hAnsi="Times New Roman"/>
                <w:sz w:val="20"/>
              </w:rPr>
              <w:t>, рублей</w:t>
            </w:r>
          </w:p>
        </w:tc>
      </w:tr>
      <w:tr w:rsidR="0088130B" w:rsidRPr="00E6518B" w:rsidTr="00300464">
        <w:trPr>
          <w:gridBefore w:val="1"/>
          <w:wBefore w:w="34" w:type="dxa"/>
          <w:tblHeader/>
        </w:trPr>
        <w:tc>
          <w:tcPr>
            <w:tcW w:w="776" w:type="dxa"/>
            <w:tcBorders>
              <w:top w:val="single" w:sz="4" w:space="0" w:color="auto"/>
            </w:tcBorders>
            <w:shd w:val="clear" w:color="auto" w:fill="auto"/>
          </w:tcPr>
          <w:p w:rsidR="0088130B" w:rsidRPr="00E6518B" w:rsidRDefault="0088130B" w:rsidP="00300464">
            <w:pPr>
              <w:spacing w:line="220" w:lineRule="exact"/>
              <w:ind w:left="-57" w:right="-57"/>
              <w:jc w:val="center"/>
              <w:rPr>
                <w:rFonts w:ascii="Times New Roman" w:hAnsi="Times New Roman"/>
                <w:sz w:val="20"/>
              </w:rPr>
            </w:pPr>
          </w:p>
        </w:tc>
        <w:tc>
          <w:tcPr>
            <w:tcW w:w="2637" w:type="dxa"/>
            <w:gridSpan w:val="4"/>
            <w:tcBorders>
              <w:top w:val="single" w:sz="4" w:space="0" w:color="auto"/>
            </w:tcBorders>
            <w:shd w:val="clear" w:color="auto" w:fill="auto"/>
            <w:vAlign w:val="center"/>
          </w:tcPr>
          <w:p w:rsidR="0088130B" w:rsidRPr="00E6518B" w:rsidRDefault="0088130B" w:rsidP="00300464">
            <w:pPr>
              <w:spacing w:line="220" w:lineRule="exact"/>
              <w:ind w:left="-57" w:right="-57"/>
              <w:rPr>
                <w:rFonts w:ascii="Times New Roman" w:hAnsi="Times New Roman"/>
                <w:sz w:val="20"/>
              </w:rPr>
            </w:pPr>
          </w:p>
        </w:tc>
        <w:tc>
          <w:tcPr>
            <w:tcW w:w="2224" w:type="dxa"/>
            <w:gridSpan w:val="2"/>
            <w:tcBorders>
              <w:top w:val="single" w:sz="4" w:space="0" w:color="auto"/>
            </w:tcBorders>
            <w:shd w:val="clear" w:color="auto" w:fill="auto"/>
          </w:tcPr>
          <w:p w:rsidR="0088130B" w:rsidRPr="00E6518B" w:rsidRDefault="0088130B" w:rsidP="00300464">
            <w:pPr>
              <w:spacing w:line="220" w:lineRule="exact"/>
              <w:ind w:left="-57" w:right="-57"/>
              <w:jc w:val="center"/>
              <w:rPr>
                <w:rFonts w:ascii="Times New Roman" w:hAnsi="Times New Roman"/>
                <w:sz w:val="20"/>
              </w:rPr>
            </w:pPr>
          </w:p>
        </w:tc>
        <w:tc>
          <w:tcPr>
            <w:tcW w:w="3402" w:type="dxa"/>
            <w:gridSpan w:val="2"/>
            <w:tcBorders>
              <w:top w:val="single" w:sz="4" w:space="0" w:color="auto"/>
            </w:tcBorders>
            <w:shd w:val="clear" w:color="auto" w:fill="auto"/>
            <w:vAlign w:val="center"/>
          </w:tcPr>
          <w:p w:rsidR="0088130B" w:rsidRPr="00E6518B" w:rsidRDefault="0088130B" w:rsidP="00300464">
            <w:pPr>
              <w:spacing w:line="220" w:lineRule="exact"/>
              <w:ind w:left="-57" w:right="-57"/>
              <w:rPr>
                <w:rFonts w:ascii="Times New Roman" w:hAnsi="Times New Roman"/>
                <w:sz w:val="20"/>
              </w:rPr>
            </w:pPr>
          </w:p>
        </w:tc>
        <w:tc>
          <w:tcPr>
            <w:tcW w:w="1559" w:type="dxa"/>
            <w:gridSpan w:val="2"/>
            <w:tcBorders>
              <w:top w:val="single" w:sz="4" w:space="0" w:color="auto"/>
            </w:tcBorders>
            <w:shd w:val="clear" w:color="auto" w:fill="auto"/>
            <w:vAlign w:val="center"/>
          </w:tcPr>
          <w:p w:rsidR="0088130B" w:rsidRPr="00E6518B" w:rsidRDefault="0088130B" w:rsidP="00300464">
            <w:pPr>
              <w:spacing w:line="220" w:lineRule="exact"/>
              <w:ind w:left="-57" w:right="-57"/>
              <w:rPr>
                <w:rFonts w:ascii="Times New Roman" w:hAnsi="Times New Roman"/>
                <w:sz w:val="20"/>
              </w:rPr>
            </w:pPr>
          </w:p>
        </w:tc>
        <w:tc>
          <w:tcPr>
            <w:tcW w:w="3704" w:type="dxa"/>
            <w:gridSpan w:val="2"/>
            <w:tcBorders>
              <w:top w:val="single" w:sz="4" w:space="0" w:color="auto"/>
            </w:tcBorders>
            <w:shd w:val="clear" w:color="auto" w:fill="auto"/>
            <w:vAlign w:val="center"/>
          </w:tcPr>
          <w:p w:rsidR="0088130B" w:rsidRPr="00E6518B" w:rsidRDefault="0088130B" w:rsidP="00300464">
            <w:pPr>
              <w:spacing w:line="220" w:lineRule="exact"/>
              <w:ind w:left="-57" w:right="-57"/>
              <w:rPr>
                <w:rFonts w:ascii="Times New Roman" w:hAnsi="Times New Roman"/>
                <w:sz w:val="20"/>
              </w:rPr>
            </w:pPr>
          </w:p>
        </w:tc>
        <w:tc>
          <w:tcPr>
            <w:tcW w:w="1620" w:type="dxa"/>
            <w:gridSpan w:val="2"/>
            <w:tcBorders>
              <w:top w:val="single" w:sz="4" w:space="0" w:color="auto"/>
            </w:tcBorders>
            <w:shd w:val="clear" w:color="auto" w:fill="auto"/>
          </w:tcPr>
          <w:p w:rsidR="0088130B" w:rsidRPr="00E6518B" w:rsidRDefault="0088130B" w:rsidP="00300464">
            <w:pPr>
              <w:spacing w:line="220" w:lineRule="exact"/>
              <w:ind w:left="-57" w:right="-57"/>
              <w:jc w:val="center"/>
              <w:rPr>
                <w:rFonts w:ascii="Times New Roman" w:hAnsi="Times New Roman"/>
                <w:sz w:val="20"/>
              </w:rPr>
            </w:pPr>
          </w:p>
        </w:tc>
      </w:tr>
      <w:tr w:rsidR="0088130B" w:rsidRPr="00E6518B" w:rsidTr="00300464">
        <w:trPr>
          <w:gridBefore w:val="1"/>
          <w:wBefore w:w="34" w:type="dxa"/>
        </w:trPr>
        <w:tc>
          <w:tcPr>
            <w:tcW w:w="15922" w:type="dxa"/>
            <w:gridSpan w:val="15"/>
            <w:shd w:val="clear" w:color="auto" w:fill="auto"/>
            <w:noWrap/>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Абдоминальная хирургия</w:t>
            </w:r>
          </w:p>
        </w:tc>
      </w:tr>
      <w:tr w:rsidR="0088130B" w:rsidRPr="00E6518B" w:rsidTr="00300464">
        <w:trPr>
          <w:gridBefore w:val="1"/>
          <w:wBefore w:w="34" w:type="dxa"/>
        </w:trPr>
        <w:tc>
          <w:tcPr>
            <w:tcW w:w="776" w:type="dxa"/>
            <w:vMerge w:val="restart"/>
            <w:shd w:val="clear" w:color="auto" w:fill="auto"/>
            <w:noWrap/>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1</w:t>
            </w:r>
            <w:r>
              <w:rPr>
                <w:rFonts w:ascii="Times New Roman" w:hAnsi="Times New Roman"/>
                <w:sz w:val="20"/>
              </w:rPr>
              <w:t>.</w:t>
            </w:r>
          </w:p>
        </w:tc>
        <w:tc>
          <w:tcPr>
            <w:tcW w:w="2637" w:type="dxa"/>
            <w:gridSpan w:val="4"/>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 операции</w:t>
            </w: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К86.0 - K86.8</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заболевания поджелудочной железы</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резекция поджелудочной железы субтотальная</w:t>
            </w:r>
          </w:p>
        </w:tc>
        <w:tc>
          <w:tcPr>
            <w:tcW w:w="1620" w:type="dxa"/>
            <w:gridSpan w:val="2"/>
            <w:shd w:val="clear" w:color="auto" w:fill="auto"/>
            <w:noWrap/>
          </w:tcPr>
          <w:p w:rsidR="0088130B" w:rsidRPr="00FD5CF6" w:rsidRDefault="0088130B" w:rsidP="00300464">
            <w:pPr>
              <w:spacing w:after="80" w:line="220" w:lineRule="exact"/>
              <w:ind w:left="-57" w:right="-57"/>
              <w:jc w:val="center"/>
              <w:rPr>
                <w:rFonts w:ascii="Times New Roman" w:hAnsi="Times New Roman"/>
                <w:sz w:val="20"/>
                <w:lang w:val="en-US"/>
              </w:rPr>
            </w:pPr>
            <w:r>
              <w:rPr>
                <w:rFonts w:ascii="Times New Roman" w:hAnsi="Times New Roman"/>
                <w:sz w:val="20"/>
              </w:rPr>
              <w:t>148006</w:t>
            </w:r>
          </w:p>
        </w:tc>
      </w:tr>
      <w:tr w:rsidR="0088130B" w:rsidRPr="00E6518B" w:rsidTr="00300464">
        <w:trPr>
          <w:gridBefore w:val="1"/>
          <w:wBefore w:w="34" w:type="dxa"/>
        </w:trPr>
        <w:tc>
          <w:tcPr>
            <w:tcW w:w="776" w:type="dxa"/>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наложение гепатикоеюноанастомоза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резекция поджелудочной железы эндоскопическая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дистальная резекция поджелудочной железы с сохранением селезенки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дистальная резекция поджелудочной железы со спленэктомией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срединная резекция поджелудочной железы (атипичная резекция)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панкреатодуоденальная резекция с резекцией желудка</w:t>
            </w:r>
            <w:r w:rsidRPr="00E6518B">
              <w:rPr>
                <w:rFonts w:ascii="Times New Roman" w:hAnsi="Times New Roman"/>
                <w:sz w:val="20"/>
              </w:rPr>
              <w:br/>
              <w:t>субтотальная резекция головки поджелудочной железы</w:t>
            </w:r>
            <w:r w:rsidRPr="00E6518B">
              <w:rPr>
                <w:rFonts w:ascii="Times New Roman" w:hAnsi="Times New Roman"/>
                <w:sz w:val="20"/>
              </w:rPr>
              <w:br/>
              <w:t>продольная панкреатоеюностомия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Микрохирургические и реконструктивно-пластические операции на печени, желчных протоках и сосудах печени, в том числе </w:t>
            </w:r>
            <w:r w:rsidRPr="00E6518B">
              <w:rPr>
                <w:rFonts w:ascii="Times New Roman" w:hAnsi="Times New Roman"/>
                <w:sz w:val="20"/>
              </w:rPr>
              <w:lastRenderedPageBreak/>
              <w:t>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lastRenderedPageBreak/>
              <w:t>D18.0, D13.4, D13.5, B67.0, K76.6, K76.8, Q26.5, I85.0</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w:t>
            </w:r>
            <w:r w:rsidRPr="00E6518B">
              <w:rPr>
                <w:rFonts w:ascii="Times New Roman" w:hAnsi="Times New Roman"/>
                <w:sz w:val="20"/>
              </w:rPr>
              <w:lastRenderedPageBreak/>
              <w:t>внепеченочных желчных протоков. Новообразования желчного пузыря. Инвазия печени, вызванная эхинококком</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lastRenderedPageBreak/>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резекция печени с использованием лапароскопической техники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резекция одного сегмента печени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резекция сегмента (сегментов) печени с реконструктивно-пластическим </w:t>
            </w:r>
            <w:r w:rsidRPr="00E6518B">
              <w:rPr>
                <w:rFonts w:ascii="Times New Roman" w:hAnsi="Times New Roman"/>
                <w:sz w:val="20"/>
              </w:rPr>
              <w:lastRenderedPageBreak/>
              <w:t>компонентом</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резекция печени атипичная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эмболизация печени с использованием лекарственных средств</w:t>
            </w:r>
            <w:r w:rsidRPr="00E6518B">
              <w:rPr>
                <w:rFonts w:ascii="Times New Roman" w:hAnsi="Times New Roman"/>
                <w:sz w:val="20"/>
              </w:rPr>
              <w:br/>
              <w:t>резекция сегмента (сегментов) печени комбинированная с ангиопластикой</w:t>
            </w:r>
            <w:r w:rsidRPr="00E6518B">
              <w:rPr>
                <w:rFonts w:ascii="Times New Roman" w:hAnsi="Times New Roman"/>
                <w:sz w:val="20"/>
              </w:rPr>
              <w:br/>
              <w:t>абляция при новообразованиях печени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Реконструктивно-пластические, в том числе лапароскопически ассистированные операции на тонкой, толстой кишке и промежности</w:t>
            </w: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D12.6, K60.4, N82.2, N82.3, N82.4, K57.2, K59.3, Q43.1, Q43.2, Q43.3, Q52.2; K59.0, K59.3; Z93.2, Z93.3, K55.2, K51, K50.0, K50.1, K50.8, К57.2, К62.3, К62.8</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семейный аденоматоз толстой кишки, тотальное поражение всех отделов толстой кишки полипами</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реконструктивно-пластическая операция по восстановлению непрерывности кишечника - закрытие стомы с формированием анастомоза</w:t>
            </w:r>
            <w:r w:rsidRPr="00E6518B">
              <w:rPr>
                <w:rFonts w:ascii="Times New Roman" w:hAnsi="Times New Roman"/>
                <w:sz w:val="20"/>
              </w:rPr>
              <w:br/>
              <w:t>колэктомия с резекцией прямой кишки, мукозэктомией прямой кишки, с формированием тонкокишечного резервуара, илеоректального анастомоза, илеостомия</w:t>
            </w:r>
            <w:r>
              <w:rPr>
                <w:rFonts w:ascii="Times New Roman" w:hAnsi="Times New Roman"/>
                <w:sz w:val="20"/>
              </w:rPr>
              <w:t>,</w:t>
            </w:r>
            <w:r w:rsidRPr="00E6518B">
              <w:rPr>
                <w:rFonts w:ascii="Times New Roman" w:hAnsi="Times New Roman"/>
                <w:sz w:val="20"/>
              </w:rPr>
              <w:t xml:space="preserve"> субтотальная резекция ободочной кишки с брюшно-анальной резекцией прямой кишки и низведением правых отделов ободочной кишки в анальный канал</w:t>
            </w:r>
          </w:p>
          <w:p w:rsidR="0088130B" w:rsidRDefault="0088130B" w:rsidP="00300464">
            <w:pPr>
              <w:spacing w:after="80" w:line="220" w:lineRule="exact"/>
              <w:ind w:left="-57" w:right="-57"/>
              <w:rPr>
                <w:rFonts w:ascii="Times New Roman" w:hAnsi="Times New Roman"/>
                <w:sz w:val="20"/>
              </w:rPr>
            </w:pPr>
          </w:p>
          <w:p w:rsidR="0088130B" w:rsidRPr="00E6518B" w:rsidRDefault="0088130B" w:rsidP="00300464">
            <w:pPr>
              <w:spacing w:after="80" w:line="220" w:lineRule="exact"/>
              <w:ind w:left="-57" w:right="-57"/>
              <w:rPr>
                <w:rFonts w:ascii="Times New Roman" w:hAnsi="Times New Roman"/>
                <w:sz w:val="20"/>
              </w:rPr>
            </w:pP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свищ прямой кишки 3 - 4 степени сложности</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иссечение свища, пластика свищевого отверстия полнослойным лоскутом стенки прямой кишки - сегментарная проктопластика, пластика анальных сфинктеров</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ректовагинальный (коловагинальный) свищ</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иссечение свища с пластикой внутреннего свищевого отверстия сегментом прямой или ободочной кишки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дивертикулярная болезнь ободочной кишки, осложненное течение</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резекция ободочной кишки, в том числе с ликвидацией свища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мегадолихоколон, рецидивирующие завороты сигмовидной кишки</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резекция ободочной кишки с аппендэктомией, разворотом кишки на 180 градусов, формированием асцендо-ректального анастомоза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болезнь Гиршпрунга, мегадолихосигма</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резекция ободочной кишки с формированием наданального конце-бокового колоректального анастомоза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хронический толстокишечный стаз в стадии декомпенсации</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резекция ободочной кишки с аппендэктомией, разворотом кишки на 180 градусов, формированием асцендо-ректального анастомоза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колостома, илеостома, еюностома, состояние после обструктивной резекции ободочной кишки</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реконструктивно-восстановительная операция по восстановлению непрерывности кишечника с ликвидацией стомы, формированием анастомоза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врожденная ангиодисплазия толстой кишки</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резекция пораженных отделов ободочной и (или) прямой кишки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язвенный колит, тотальное поражение, хроническое непрерывное течение, тяжелая гормонозависимая или гормонорезистентная форма</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колпроктэктомия с формированием резервуарного анастомоза, илеостомия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колэктомия с брюшно-анальной резекцией прямой кишки, илеостомия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резекция оставшихся отделов ободочной и прямой кишки, илеостомия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болезнь крона тонкой, толстой кишки и в форме илеоколита, осложненное течение, тяжелая гормонозависимая или гормонорезистентная форма</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колпроктэктомия с формированием резервуарного анастомоза, илеостомия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резекция пораженного участка тонкой и (или) толстой кишки, в том числе с формированием анастомоза, илеостомия (колостомия)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vMerge w:val="restart"/>
            <w:shd w:val="clear" w:color="auto" w:fill="auto"/>
            <w:noWrap/>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2</w:t>
            </w:r>
            <w:r>
              <w:rPr>
                <w:rFonts w:ascii="Times New Roman" w:hAnsi="Times New Roman"/>
                <w:sz w:val="20"/>
              </w:rPr>
              <w:t>.</w:t>
            </w:r>
          </w:p>
        </w:tc>
        <w:tc>
          <w:tcPr>
            <w:tcW w:w="2637" w:type="dxa"/>
            <w:gridSpan w:val="4"/>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 новообразований надпочеч</w:t>
            </w:r>
            <w:r w:rsidRPr="00E6518B">
              <w:rPr>
                <w:rFonts w:ascii="Times New Roman" w:hAnsi="Times New Roman"/>
                <w:sz w:val="20"/>
              </w:rPr>
              <w:softHyphen/>
              <w:t>ников и забрюшинного пространства</w:t>
            </w: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Е27.5, D35.0, D48.3, Е26.0, Е24</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новообразования надпочечников и забрюшинного пространства</w:t>
            </w:r>
            <w:r w:rsidRPr="00E6518B">
              <w:rPr>
                <w:rFonts w:ascii="Times New Roman" w:hAnsi="Times New Roman"/>
                <w:sz w:val="20"/>
              </w:rPr>
              <w:br/>
              <w:t>заболевания надпочечников гиперальдостеронизм</w:t>
            </w:r>
            <w:r w:rsidRPr="00E6518B">
              <w:rPr>
                <w:rFonts w:ascii="Times New Roman" w:hAnsi="Times New Roman"/>
                <w:sz w:val="20"/>
              </w:rPr>
              <w:br/>
              <w:t>гиперкортицизм.</w:t>
            </w:r>
            <w:r w:rsidRPr="00E6518B">
              <w:rPr>
                <w:rFonts w:ascii="Times New Roman" w:hAnsi="Times New Roman"/>
                <w:sz w:val="20"/>
              </w:rPr>
              <w:br/>
              <w:t>Синдром Иценко - Кушинга (кортикостерома)</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односторонняя адреналэктомия открытым доступом (лапаротомия, люмботомия, торакофренолапаротомия)</w:t>
            </w:r>
          </w:p>
        </w:tc>
        <w:tc>
          <w:tcPr>
            <w:tcW w:w="1620" w:type="dxa"/>
            <w:gridSpan w:val="2"/>
            <w:shd w:val="clear" w:color="auto" w:fill="auto"/>
            <w:noWrap/>
          </w:tcPr>
          <w:p w:rsidR="0088130B" w:rsidRPr="006A5C91" w:rsidRDefault="0088130B" w:rsidP="00300464">
            <w:pPr>
              <w:spacing w:after="80" w:line="220" w:lineRule="exact"/>
              <w:ind w:left="-57" w:right="-57"/>
              <w:jc w:val="center"/>
              <w:rPr>
                <w:rFonts w:ascii="Times New Roman" w:hAnsi="Times New Roman"/>
                <w:sz w:val="20"/>
              </w:rPr>
            </w:pPr>
            <w:r>
              <w:rPr>
                <w:rFonts w:ascii="Times New Roman" w:hAnsi="Times New Roman"/>
                <w:sz w:val="20"/>
              </w:rPr>
              <w:t>158064</w:t>
            </w:r>
          </w:p>
        </w:tc>
      </w:tr>
      <w:tr w:rsidR="0088130B" w:rsidRPr="00E6518B" w:rsidTr="00300464">
        <w:trPr>
          <w:gridBefore w:val="1"/>
          <w:wBefore w:w="34" w:type="dxa"/>
        </w:trPr>
        <w:tc>
          <w:tcPr>
            <w:tcW w:w="776" w:type="dxa"/>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удаление параганглиомы открытым доступом (лапаротомия, люмботомия, торакофренолапаротомия)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эндоскопическое удаление параганглиомы</w:t>
            </w:r>
            <w:r w:rsidRPr="00E6518B">
              <w:rPr>
                <w:rFonts w:ascii="Times New Roman" w:hAnsi="Times New Roman"/>
                <w:sz w:val="20"/>
              </w:rPr>
              <w:br/>
              <w:t>аортокавальная лимфаденэктомия лапаротомным доступом</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эндоскопическая адреналэктомия с опухолью</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двусторонняя эндоскопическая адреналэктомия</w:t>
            </w:r>
            <w:r w:rsidRPr="00E6518B">
              <w:rPr>
                <w:rFonts w:ascii="Times New Roman" w:hAnsi="Times New Roman"/>
                <w:sz w:val="20"/>
              </w:rPr>
              <w:br/>
              <w:t>двусторонняя эндоскопическая адреналэктомия с опухолями</w:t>
            </w:r>
            <w:r w:rsidRPr="00E6518B">
              <w:rPr>
                <w:rFonts w:ascii="Times New Roman" w:hAnsi="Times New Roman"/>
                <w:sz w:val="20"/>
              </w:rPr>
              <w:br/>
              <w:t>аортокавальная лимфаденэктомия эндоскопическая</w:t>
            </w:r>
            <w:r w:rsidRPr="00E6518B">
              <w:rPr>
                <w:rFonts w:ascii="Times New Roman" w:hAnsi="Times New Roman"/>
                <w:sz w:val="20"/>
              </w:rPr>
              <w:br/>
              <w:t>удаление неорганной забрюшинной опухоли</w:t>
            </w:r>
          </w:p>
          <w:p w:rsidR="0088130B" w:rsidRDefault="0088130B" w:rsidP="00300464">
            <w:pPr>
              <w:spacing w:after="80" w:line="220" w:lineRule="exact"/>
              <w:ind w:left="-57" w:right="-57"/>
              <w:rPr>
                <w:rFonts w:ascii="Times New Roman" w:hAnsi="Times New Roman"/>
                <w:sz w:val="20"/>
              </w:rPr>
            </w:pPr>
          </w:p>
          <w:p w:rsidR="0088130B" w:rsidRDefault="0088130B" w:rsidP="00300464">
            <w:pPr>
              <w:spacing w:after="80" w:line="220" w:lineRule="exact"/>
              <w:ind w:left="-57" w:right="-57"/>
              <w:rPr>
                <w:rFonts w:ascii="Times New Roman" w:hAnsi="Times New Roman"/>
                <w:sz w:val="20"/>
              </w:rPr>
            </w:pPr>
          </w:p>
          <w:p w:rsidR="0088130B" w:rsidRPr="00E6518B" w:rsidRDefault="0088130B" w:rsidP="00300464">
            <w:pPr>
              <w:spacing w:after="80" w:line="220" w:lineRule="exact"/>
              <w:ind w:left="-57" w:right="-57"/>
              <w:rPr>
                <w:rFonts w:ascii="Times New Roman" w:hAnsi="Times New Roman"/>
                <w:sz w:val="20"/>
              </w:rPr>
            </w:pP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15922" w:type="dxa"/>
            <w:gridSpan w:val="15"/>
            <w:shd w:val="clear" w:color="auto" w:fill="auto"/>
            <w:noWrap/>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Акушерство и гинекология</w:t>
            </w:r>
          </w:p>
        </w:tc>
      </w:tr>
      <w:tr w:rsidR="0088130B" w:rsidRPr="00E6518B" w:rsidTr="00300464">
        <w:trPr>
          <w:gridBefore w:val="1"/>
          <w:wBefore w:w="34" w:type="dxa"/>
        </w:trPr>
        <w:tc>
          <w:tcPr>
            <w:tcW w:w="776" w:type="dxa"/>
            <w:vMerge w:val="restart"/>
            <w:shd w:val="clear" w:color="auto" w:fill="auto"/>
            <w:noWrap/>
          </w:tcPr>
          <w:p w:rsidR="0088130B" w:rsidRPr="00775C63" w:rsidRDefault="0088130B" w:rsidP="00300464">
            <w:pPr>
              <w:spacing w:after="80" w:line="220" w:lineRule="exact"/>
              <w:ind w:left="-57" w:right="-57"/>
              <w:jc w:val="center"/>
              <w:rPr>
                <w:rFonts w:ascii="Times New Roman" w:hAnsi="Times New Roman"/>
                <w:sz w:val="20"/>
              </w:rPr>
            </w:pPr>
            <w:r w:rsidRPr="00775C63">
              <w:rPr>
                <w:rFonts w:ascii="Times New Roman" w:hAnsi="Times New Roman"/>
                <w:sz w:val="20"/>
              </w:rPr>
              <w:t>3.</w:t>
            </w:r>
          </w:p>
        </w:tc>
        <w:tc>
          <w:tcPr>
            <w:tcW w:w="2637" w:type="dxa"/>
            <w:gridSpan w:val="4"/>
            <w:vMerge w:val="restart"/>
            <w:shd w:val="clear" w:color="auto" w:fill="auto"/>
          </w:tcPr>
          <w:p w:rsidR="0088130B" w:rsidRPr="00775C63" w:rsidRDefault="0088130B" w:rsidP="00300464">
            <w:pPr>
              <w:spacing w:after="80" w:line="220" w:lineRule="exact"/>
              <w:ind w:left="-57" w:right="-57"/>
              <w:rPr>
                <w:rFonts w:ascii="Times New Roman" w:hAnsi="Times New Roman"/>
                <w:sz w:val="20"/>
              </w:rPr>
            </w:pPr>
            <w:r w:rsidRPr="00775C63">
              <w:rPr>
                <w:rFonts w:ascii="Times New Roman" w:hAnsi="Times New Roman"/>
                <w:sz w:val="20"/>
              </w:rPr>
              <w:t>Комплексное лечение при привычном невынашивании беременности, вызванном тромбофилическими мутациями, антифосфолипидным синдромом, резус-сенсибилизацией, с применением химиотерапевтических, генно-инженерных, биологических, онтогенетических, молекулярно-генетических и иммуногенетических методов коррекции</w:t>
            </w:r>
          </w:p>
        </w:tc>
        <w:tc>
          <w:tcPr>
            <w:tcW w:w="2224" w:type="dxa"/>
            <w:gridSpan w:val="2"/>
            <w:shd w:val="clear" w:color="auto" w:fill="auto"/>
          </w:tcPr>
          <w:p w:rsidR="0088130B" w:rsidRPr="00775C63" w:rsidRDefault="0088130B" w:rsidP="00300464">
            <w:pPr>
              <w:spacing w:after="80" w:line="220" w:lineRule="exact"/>
              <w:ind w:left="-57" w:right="-57"/>
              <w:jc w:val="center"/>
              <w:rPr>
                <w:rFonts w:ascii="Times New Roman" w:hAnsi="Times New Roman"/>
                <w:sz w:val="20"/>
              </w:rPr>
            </w:pPr>
            <w:r w:rsidRPr="00775C63">
              <w:rPr>
                <w:rFonts w:ascii="Times New Roman" w:hAnsi="Times New Roman"/>
                <w:sz w:val="20"/>
              </w:rPr>
              <w:t>О36.0, О36.1</w:t>
            </w:r>
          </w:p>
        </w:tc>
        <w:tc>
          <w:tcPr>
            <w:tcW w:w="3402" w:type="dxa"/>
            <w:gridSpan w:val="2"/>
            <w:shd w:val="clear" w:color="auto" w:fill="auto"/>
          </w:tcPr>
          <w:p w:rsidR="0088130B" w:rsidRPr="00775C63" w:rsidRDefault="0088130B" w:rsidP="00300464">
            <w:pPr>
              <w:spacing w:after="80" w:line="220" w:lineRule="exact"/>
              <w:ind w:left="-57" w:right="-57"/>
              <w:rPr>
                <w:rFonts w:ascii="Times New Roman" w:hAnsi="Times New Roman"/>
                <w:sz w:val="20"/>
              </w:rPr>
            </w:pPr>
            <w:r w:rsidRPr="00775C63">
              <w:rPr>
                <w:rFonts w:ascii="Times New Roman" w:hAnsi="Times New Roman"/>
                <w:sz w:val="20"/>
              </w:rPr>
              <w:t>привычный выкидыш, сопровождающийся резус-иммунизацией</w:t>
            </w:r>
          </w:p>
        </w:tc>
        <w:tc>
          <w:tcPr>
            <w:tcW w:w="1559" w:type="dxa"/>
            <w:gridSpan w:val="2"/>
            <w:shd w:val="clear" w:color="auto" w:fill="auto"/>
          </w:tcPr>
          <w:p w:rsidR="0088130B" w:rsidRPr="00775C63" w:rsidRDefault="0088130B" w:rsidP="00300464">
            <w:pPr>
              <w:spacing w:after="80" w:line="220" w:lineRule="exact"/>
              <w:ind w:left="-57" w:right="-57"/>
              <w:rPr>
                <w:rFonts w:ascii="Times New Roman" w:hAnsi="Times New Roman"/>
                <w:sz w:val="20"/>
              </w:rPr>
            </w:pPr>
            <w:r w:rsidRPr="00775C63">
              <w:rPr>
                <w:rFonts w:ascii="Times New Roman" w:hAnsi="Times New Roman"/>
                <w:sz w:val="20"/>
              </w:rPr>
              <w:t>терапевтическое лечение</w:t>
            </w:r>
          </w:p>
        </w:tc>
        <w:tc>
          <w:tcPr>
            <w:tcW w:w="3704" w:type="dxa"/>
            <w:gridSpan w:val="2"/>
            <w:shd w:val="clear" w:color="auto" w:fill="auto"/>
          </w:tcPr>
          <w:p w:rsidR="0088130B" w:rsidRPr="00775C63" w:rsidRDefault="0088130B" w:rsidP="00300464">
            <w:pPr>
              <w:spacing w:after="80" w:line="220" w:lineRule="exact"/>
              <w:ind w:left="-57" w:right="-57"/>
              <w:rPr>
                <w:rFonts w:ascii="Times New Roman" w:hAnsi="Times New Roman"/>
                <w:sz w:val="20"/>
              </w:rPr>
            </w:pPr>
            <w:r w:rsidRPr="00775C63">
              <w:rPr>
                <w:rFonts w:ascii="Times New Roman" w:hAnsi="Times New Roman"/>
                <w:sz w:val="20"/>
              </w:rPr>
              <w:t>терапия с использованием генно-инженерных лекарственных препаратов, с последующим введением иммуноглобулинов под контролем молекулярных диагностических методик, иммуноферментных, гемостазиологических методов исследования</w:t>
            </w:r>
          </w:p>
        </w:tc>
        <w:tc>
          <w:tcPr>
            <w:tcW w:w="1620" w:type="dxa"/>
            <w:gridSpan w:val="2"/>
            <w:shd w:val="clear" w:color="auto" w:fill="auto"/>
            <w:noWrap/>
          </w:tcPr>
          <w:p w:rsidR="0088130B" w:rsidRPr="006A5C91" w:rsidRDefault="0088130B" w:rsidP="00300464">
            <w:pPr>
              <w:spacing w:after="80" w:line="220" w:lineRule="exact"/>
              <w:ind w:left="-57" w:right="-57"/>
              <w:jc w:val="center"/>
              <w:rPr>
                <w:rFonts w:ascii="Times New Roman" w:hAnsi="Times New Roman"/>
                <w:sz w:val="20"/>
              </w:rPr>
            </w:pPr>
            <w:r w:rsidRPr="00775C63">
              <w:rPr>
                <w:rFonts w:ascii="Times New Roman" w:hAnsi="Times New Roman"/>
                <w:sz w:val="20"/>
              </w:rPr>
              <w:t>1</w:t>
            </w:r>
            <w:r>
              <w:rPr>
                <w:rFonts w:ascii="Times New Roman" w:hAnsi="Times New Roman"/>
                <w:sz w:val="20"/>
                <w:lang w:val="en-US"/>
              </w:rPr>
              <w:t>1</w:t>
            </w:r>
            <w:r>
              <w:rPr>
                <w:rFonts w:ascii="Times New Roman" w:hAnsi="Times New Roman"/>
                <w:sz w:val="20"/>
              </w:rPr>
              <w:t>1741</w:t>
            </w:r>
          </w:p>
        </w:tc>
      </w:tr>
      <w:tr w:rsidR="0088130B" w:rsidRPr="00E6518B" w:rsidTr="00300464">
        <w:trPr>
          <w:gridBefore w:val="1"/>
          <w:wBefore w:w="34" w:type="dxa"/>
        </w:trPr>
        <w:tc>
          <w:tcPr>
            <w:tcW w:w="776" w:type="dxa"/>
            <w:vMerge/>
            <w:shd w:val="clear" w:color="auto" w:fill="auto"/>
          </w:tcPr>
          <w:p w:rsidR="0088130B" w:rsidRPr="00775C63"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775C63"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775C63" w:rsidRDefault="0088130B" w:rsidP="00300464">
            <w:pPr>
              <w:spacing w:after="80" w:line="220" w:lineRule="exact"/>
              <w:ind w:left="-57" w:right="-57"/>
              <w:jc w:val="center"/>
              <w:rPr>
                <w:rFonts w:ascii="Times New Roman" w:hAnsi="Times New Roman"/>
                <w:sz w:val="20"/>
              </w:rPr>
            </w:pPr>
          </w:p>
        </w:tc>
        <w:tc>
          <w:tcPr>
            <w:tcW w:w="3402" w:type="dxa"/>
            <w:gridSpan w:val="2"/>
            <w:shd w:val="clear" w:color="auto" w:fill="auto"/>
          </w:tcPr>
          <w:p w:rsidR="0088130B" w:rsidRPr="00775C63" w:rsidRDefault="0088130B" w:rsidP="00300464">
            <w:pPr>
              <w:spacing w:after="80" w:line="220" w:lineRule="exact"/>
              <w:ind w:left="-57" w:right="-57"/>
              <w:rPr>
                <w:rFonts w:ascii="Times New Roman" w:hAnsi="Times New Roman"/>
                <w:sz w:val="20"/>
              </w:rPr>
            </w:pPr>
          </w:p>
        </w:tc>
        <w:tc>
          <w:tcPr>
            <w:tcW w:w="1559" w:type="dxa"/>
            <w:gridSpan w:val="2"/>
            <w:shd w:val="clear" w:color="auto" w:fill="auto"/>
          </w:tcPr>
          <w:p w:rsidR="0088130B" w:rsidRPr="00775C63"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775C63" w:rsidRDefault="0088130B" w:rsidP="00300464">
            <w:pPr>
              <w:spacing w:after="80" w:line="220" w:lineRule="exact"/>
              <w:ind w:left="-57" w:right="-57"/>
              <w:rPr>
                <w:rFonts w:ascii="Times New Roman" w:hAnsi="Times New Roman"/>
                <w:sz w:val="20"/>
              </w:rPr>
            </w:pPr>
          </w:p>
        </w:tc>
        <w:tc>
          <w:tcPr>
            <w:tcW w:w="1620" w:type="dxa"/>
            <w:gridSpan w:val="2"/>
            <w:shd w:val="clear" w:color="auto" w:fill="auto"/>
          </w:tcPr>
          <w:p w:rsidR="0088130B" w:rsidRPr="00775C63"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vMerge/>
            <w:shd w:val="clear" w:color="auto" w:fill="auto"/>
          </w:tcPr>
          <w:p w:rsidR="0088130B" w:rsidRPr="00775C63"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775C63"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775C63" w:rsidRDefault="0088130B" w:rsidP="00300464">
            <w:pPr>
              <w:spacing w:after="80" w:line="220" w:lineRule="exact"/>
              <w:ind w:left="-57" w:right="-57"/>
              <w:jc w:val="center"/>
              <w:rPr>
                <w:rFonts w:ascii="Times New Roman" w:hAnsi="Times New Roman"/>
                <w:sz w:val="20"/>
              </w:rPr>
            </w:pPr>
            <w:r w:rsidRPr="00775C63">
              <w:rPr>
                <w:rFonts w:ascii="Times New Roman" w:hAnsi="Times New Roman"/>
                <w:sz w:val="20"/>
              </w:rPr>
              <w:t>О28.0</w:t>
            </w:r>
          </w:p>
        </w:tc>
        <w:tc>
          <w:tcPr>
            <w:tcW w:w="3402" w:type="dxa"/>
            <w:gridSpan w:val="2"/>
            <w:shd w:val="clear" w:color="auto" w:fill="auto"/>
          </w:tcPr>
          <w:p w:rsidR="0088130B" w:rsidRPr="00775C63" w:rsidRDefault="0088130B" w:rsidP="00300464">
            <w:pPr>
              <w:spacing w:after="80" w:line="220" w:lineRule="exact"/>
              <w:ind w:left="-57" w:right="-57"/>
              <w:rPr>
                <w:rFonts w:ascii="Times New Roman" w:hAnsi="Times New Roman"/>
                <w:sz w:val="20"/>
              </w:rPr>
            </w:pPr>
            <w:r w:rsidRPr="00775C63">
              <w:rPr>
                <w:rFonts w:ascii="Times New Roman" w:hAnsi="Times New Roman"/>
                <w:sz w:val="20"/>
              </w:rPr>
              <w:t>привычный выкидыш, обусловленный сочетанной тромбофилией (антифосфолипидный синдром и врожденная тромбофилия) с гибелью плода или тромбозом при предыдущей беременности</w:t>
            </w:r>
          </w:p>
        </w:tc>
        <w:tc>
          <w:tcPr>
            <w:tcW w:w="1559" w:type="dxa"/>
            <w:gridSpan w:val="2"/>
            <w:shd w:val="clear" w:color="auto" w:fill="auto"/>
          </w:tcPr>
          <w:p w:rsidR="0088130B" w:rsidRPr="00775C63" w:rsidRDefault="0088130B" w:rsidP="00300464">
            <w:pPr>
              <w:spacing w:after="80" w:line="220" w:lineRule="exact"/>
              <w:ind w:left="-57" w:right="-57"/>
              <w:rPr>
                <w:rFonts w:ascii="Times New Roman" w:hAnsi="Times New Roman"/>
                <w:sz w:val="20"/>
              </w:rPr>
            </w:pPr>
            <w:r w:rsidRPr="00775C63">
              <w:rPr>
                <w:rFonts w:ascii="Times New Roman" w:hAnsi="Times New Roman"/>
                <w:sz w:val="20"/>
              </w:rPr>
              <w:t>терапевтическое лечение</w:t>
            </w:r>
          </w:p>
        </w:tc>
        <w:tc>
          <w:tcPr>
            <w:tcW w:w="3704" w:type="dxa"/>
            <w:gridSpan w:val="2"/>
            <w:shd w:val="clear" w:color="auto" w:fill="auto"/>
          </w:tcPr>
          <w:p w:rsidR="0088130B" w:rsidRPr="00775C63" w:rsidRDefault="0088130B" w:rsidP="00300464">
            <w:pPr>
              <w:spacing w:after="80" w:line="220" w:lineRule="exact"/>
              <w:ind w:left="-57" w:right="-57"/>
              <w:rPr>
                <w:rFonts w:ascii="Times New Roman" w:hAnsi="Times New Roman"/>
                <w:sz w:val="20"/>
              </w:rPr>
            </w:pPr>
            <w:r w:rsidRPr="00775C63">
              <w:rPr>
                <w:rFonts w:ascii="Times New Roman" w:hAnsi="Times New Roman"/>
                <w:sz w:val="20"/>
              </w:rPr>
              <w:t>терапия с использованием генно-инженерных лекарственных с последующим введением иммуноглобулинов под контролем молекулярных диагностических методик, иммуноферментных, гемостазиологических методов исследования</w:t>
            </w:r>
          </w:p>
        </w:tc>
        <w:tc>
          <w:tcPr>
            <w:tcW w:w="1620" w:type="dxa"/>
            <w:gridSpan w:val="2"/>
            <w:shd w:val="clear" w:color="auto" w:fill="auto"/>
          </w:tcPr>
          <w:p w:rsidR="0088130B" w:rsidRPr="00775C63"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vMerge/>
            <w:shd w:val="clear" w:color="auto" w:fill="auto"/>
          </w:tcPr>
          <w:p w:rsidR="0088130B" w:rsidRPr="00775C63"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775C63"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775C63" w:rsidRDefault="0088130B" w:rsidP="00300464">
            <w:pPr>
              <w:spacing w:after="80" w:line="220" w:lineRule="exact"/>
              <w:ind w:left="-57" w:right="-57"/>
              <w:jc w:val="center"/>
              <w:rPr>
                <w:rFonts w:ascii="Times New Roman" w:hAnsi="Times New Roman"/>
                <w:sz w:val="20"/>
              </w:rPr>
            </w:pPr>
          </w:p>
        </w:tc>
        <w:tc>
          <w:tcPr>
            <w:tcW w:w="3402" w:type="dxa"/>
            <w:gridSpan w:val="2"/>
            <w:shd w:val="clear" w:color="auto" w:fill="auto"/>
          </w:tcPr>
          <w:p w:rsidR="0088130B" w:rsidRPr="00775C63" w:rsidRDefault="0088130B" w:rsidP="00300464">
            <w:pPr>
              <w:spacing w:after="80" w:line="220" w:lineRule="exact"/>
              <w:ind w:left="-57" w:right="-57"/>
              <w:rPr>
                <w:rFonts w:ascii="Times New Roman" w:hAnsi="Times New Roman"/>
                <w:sz w:val="20"/>
              </w:rPr>
            </w:pPr>
          </w:p>
        </w:tc>
        <w:tc>
          <w:tcPr>
            <w:tcW w:w="1559" w:type="dxa"/>
            <w:gridSpan w:val="2"/>
            <w:shd w:val="clear" w:color="auto" w:fill="auto"/>
          </w:tcPr>
          <w:p w:rsidR="0088130B" w:rsidRPr="00775C63"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775C63" w:rsidRDefault="0088130B" w:rsidP="00300464">
            <w:pPr>
              <w:spacing w:after="80" w:line="220" w:lineRule="exact"/>
              <w:ind w:left="-57" w:right="-57"/>
              <w:rPr>
                <w:rFonts w:ascii="Times New Roman" w:hAnsi="Times New Roman"/>
                <w:sz w:val="20"/>
              </w:rPr>
            </w:pPr>
          </w:p>
        </w:tc>
        <w:tc>
          <w:tcPr>
            <w:tcW w:w="1620" w:type="dxa"/>
            <w:gridSpan w:val="2"/>
            <w:shd w:val="clear" w:color="auto" w:fill="auto"/>
          </w:tcPr>
          <w:p w:rsidR="0088130B" w:rsidRPr="00775C63"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vMerge/>
            <w:shd w:val="clear" w:color="auto" w:fill="auto"/>
          </w:tcPr>
          <w:p w:rsidR="0088130B" w:rsidRPr="00775C63" w:rsidRDefault="0088130B" w:rsidP="00300464">
            <w:pPr>
              <w:spacing w:after="80" w:line="220" w:lineRule="exact"/>
              <w:ind w:left="-57" w:right="-57"/>
              <w:jc w:val="center"/>
              <w:rPr>
                <w:rFonts w:ascii="Times New Roman" w:hAnsi="Times New Roman"/>
                <w:sz w:val="20"/>
              </w:rPr>
            </w:pPr>
          </w:p>
        </w:tc>
        <w:tc>
          <w:tcPr>
            <w:tcW w:w="2637" w:type="dxa"/>
            <w:gridSpan w:val="4"/>
            <w:shd w:val="clear" w:color="auto" w:fill="auto"/>
          </w:tcPr>
          <w:p w:rsidR="0088130B" w:rsidRPr="00775C63"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775C63" w:rsidRDefault="0088130B" w:rsidP="00300464">
            <w:pPr>
              <w:spacing w:after="80" w:line="220" w:lineRule="exact"/>
              <w:ind w:left="-57" w:right="-57"/>
              <w:jc w:val="center"/>
              <w:rPr>
                <w:rFonts w:ascii="Times New Roman" w:hAnsi="Times New Roman"/>
                <w:sz w:val="20"/>
              </w:rPr>
            </w:pPr>
          </w:p>
        </w:tc>
        <w:tc>
          <w:tcPr>
            <w:tcW w:w="3402" w:type="dxa"/>
            <w:gridSpan w:val="2"/>
            <w:shd w:val="clear" w:color="auto" w:fill="auto"/>
          </w:tcPr>
          <w:p w:rsidR="0088130B" w:rsidRPr="00775C63" w:rsidRDefault="0088130B" w:rsidP="00300464">
            <w:pPr>
              <w:spacing w:after="80" w:line="220" w:lineRule="exact"/>
              <w:ind w:left="-57" w:right="-57"/>
              <w:rPr>
                <w:rFonts w:ascii="Times New Roman" w:hAnsi="Times New Roman"/>
                <w:sz w:val="20"/>
              </w:rPr>
            </w:pPr>
          </w:p>
        </w:tc>
        <w:tc>
          <w:tcPr>
            <w:tcW w:w="1559" w:type="dxa"/>
            <w:gridSpan w:val="2"/>
            <w:shd w:val="clear" w:color="auto" w:fill="auto"/>
          </w:tcPr>
          <w:p w:rsidR="0088130B" w:rsidRPr="00775C63"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775C63" w:rsidRDefault="0088130B" w:rsidP="00300464">
            <w:pPr>
              <w:spacing w:after="80" w:line="220" w:lineRule="exact"/>
              <w:ind w:left="-57" w:right="-57"/>
              <w:rPr>
                <w:rFonts w:ascii="Times New Roman" w:hAnsi="Times New Roman"/>
                <w:sz w:val="20"/>
              </w:rPr>
            </w:pPr>
          </w:p>
        </w:tc>
        <w:tc>
          <w:tcPr>
            <w:tcW w:w="1620" w:type="dxa"/>
            <w:gridSpan w:val="2"/>
            <w:shd w:val="clear" w:color="auto" w:fill="auto"/>
          </w:tcPr>
          <w:p w:rsidR="0088130B" w:rsidRPr="00775C63"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vMerge/>
            <w:shd w:val="clear" w:color="auto" w:fill="auto"/>
          </w:tcPr>
          <w:p w:rsidR="0088130B" w:rsidRPr="00775C63" w:rsidRDefault="0088130B" w:rsidP="00300464">
            <w:pPr>
              <w:spacing w:after="80" w:line="220" w:lineRule="exact"/>
              <w:ind w:left="-57" w:right="-57"/>
              <w:jc w:val="center"/>
              <w:rPr>
                <w:rFonts w:ascii="Times New Roman" w:hAnsi="Times New Roman"/>
                <w:sz w:val="20"/>
              </w:rPr>
            </w:pPr>
          </w:p>
        </w:tc>
        <w:tc>
          <w:tcPr>
            <w:tcW w:w="2637" w:type="dxa"/>
            <w:gridSpan w:val="4"/>
            <w:vMerge w:val="restart"/>
            <w:shd w:val="clear" w:color="auto" w:fill="auto"/>
          </w:tcPr>
          <w:p w:rsidR="0088130B" w:rsidRPr="00C9482A" w:rsidRDefault="0088130B" w:rsidP="00300464">
            <w:pPr>
              <w:spacing w:line="220" w:lineRule="exact"/>
              <w:ind w:left="-57" w:right="-57"/>
              <w:rPr>
                <w:rFonts w:ascii="Times New Roman" w:hAnsi="Times New Roman"/>
                <w:sz w:val="20"/>
              </w:rPr>
            </w:pPr>
            <w:r w:rsidRPr="00775C63">
              <w:rPr>
                <w:rFonts w:ascii="Times New Roman" w:hAnsi="Times New Roman"/>
                <w:sz w:val="20"/>
              </w:rPr>
              <w:t xml:space="preserve">Хирургическое органосохраняющее лечение женщин с </w:t>
            </w:r>
            <w:r w:rsidRPr="00775C63">
              <w:rPr>
                <w:rFonts w:ascii="Times New Roman" w:hAnsi="Times New Roman"/>
                <w:sz w:val="20"/>
              </w:rPr>
              <w:lastRenderedPageBreak/>
              <w:t xml:space="preserve">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 пластические операции </w:t>
            </w:r>
          </w:p>
          <w:p w:rsidR="0088130B" w:rsidRPr="00775C63" w:rsidRDefault="0088130B" w:rsidP="00300464">
            <w:pPr>
              <w:spacing w:line="220" w:lineRule="exact"/>
              <w:ind w:left="-57" w:right="-57"/>
              <w:rPr>
                <w:rFonts w:ascii="Times New Roman" w:hAnsi="Times New Roman"/>
                <w:sz w:val="20"/>
              </w:rPr>
            </w:pPr>
            <w:r w:rsidRPr="00775C63">
              <w:rPr>
                <w:rFonts w:ascii="Times New Roman" w:hAnsi="Times New Roman"/>
                <w:sz w:val="20"/>
              </w:rPr>
              <w:t xml:space="preserve">(сакровагинопексию </w:t>
            </w:r>
            <w:r w:rsidRPr="00775C63">
              <w:rPr>
                <w:rFonts w:ascii="Times New Roman" w:hAnsi="Times New Roman"/>
                <w:sz w:val="20"/>
              </w:rPr>
              <w:br/>
              <w:t>с лапароскопической ассистенцией, оперативные вмешательства с использованием сетчатых протезов)</w:t>
            </w:r>
          </w:p>
        </w:tc>
        <w:tc>
          <w:tcPr>
            <w:tcW w:w="2224" w:type="dxa"/>
            <w:gridSpan w:val="2"/>
            <w:vMerge w:val="restart"/>
            <w:shd w:val="clear" w:color="auto" w:fill="auto"/>
          </w:tcPr>
          <w:p w:rsidR="0088130B" w:rsidRPr="00775C63" w:rsidRDefault="0088130B" w:rsidP="00300464">
            <w:pPr>
              <w:spacing w:after="80" w:line="220" w:lineRule="exact"/>
              <w:ind w:left="-57" w:right="-57"/>
              <w:jc w:val="center"/>
              <w:rPr>
                <w:rFonts w:ascii="Times New Roman" w:hAnsi="Times New Roman"/>
                <w:sz w:val="20"/>
              </w:rPr>
            </w:pPr>
            <w:r w:rsidRPr="00775C63">
              <w:rPr>
                <w:rFonts w:ascii="Times New Roman" w:hAnsi="Times New Roman"/>
                <w:sz w:val="20"/>
              </w:rPr>
              <w:lastRenderedPageBreak/>
              <w:t>N81, N88.4, N88.1</w:t>
            </w:r>
          </w:p>
        </w:tc>
        <w:tc>
          <w:tcPr>
            <w:tcW w:w="3402" w:type="dxa"/>
            <w:gridSpan w:val="2"/>
            <w:vMerge w:val="restart"/>
            <w:shd w:val="clear" w:color="auto" w:fill="auto"/>
          </w:tcPr>
          <w:p w:rsidR="0088130B" w:rsidRPr="00775C63" w:rsidRDefault="0088130B" w:rsidP="00300464">
            <w:pPr>
              <w:spacing w:after="80" w:line="220" w:lineRule="exact"/>
              <w:ind w:left="-57" w:right="-57"/>
              <w:rPr>
                <w:rFonts w:ascii="Times New Roman" w:hAnsi="Times New Roman"/>
                <w:sz w:val="20"/>
              </w:rPr>
            </w:pPr>
            <w:r w:rsidRPr="00775C63">
              <w:rPr>
                <w:rFonts w:ascii="Times New Roman" w:hAnsi="Times New Roman"/>
                <w:sz w:val="20"/>
              </w:rPr>
              <w:t xml:space="preserve">цистоцеле, неполное и полное опущение матки и стенок влагалища, ректоцеле, гипертрофия и элонгация </w:t>
            </w:r>
            <w:r w:rsidRPr="00775C63">
              <w:rPr>
                <w:rFonts w:ascii="Times New Roman" w:hAnsi="Times New Roman"/>
                <w:sz w:val="20"/>
              </w:rPr>
              <w:lastRenderedPageBreak/>
              <w:t>шейки матки у пациенток репродуктивного возраста</w:t>
            </w:r>
          </w:p>
        </w:tc>
        <w:tc>
          <w:tcPr>
            <w:tcW w:w="1559" w:type="dxa"/>
            <w:gridSpan w:val="2"/>
            <w:vMerge w:val="restart"/>
            <w:shd w:val="clear" w:color="auto" w:fill="auto"/>
          </w:tcPr>
          <w:p w:rsidR="0088130B" w:rsidRPr="00775C63" w:rsidRDefault="0088130B" w:rsidP="00300464">
            <w:pPr>
              <w:spacing w:after="80" w:line="220" w:lineRule="exact"/>
              <w:ind w:left="-57" w:right="-57"/>
              <w:rPr>
                <w:rFonts w:ascii="Times New Roman" w:hAnsi="Times New Roman"/>
                <w:sz w:val="20"/>
              </w:rPr>
            </w:pPr>
            <w:r w:rsidRPr="00775C63">
              <w:rPr>
                <w:rFonts w:ascii="Times New Roman" w:hAnsi="Times New Roman"/>
                <w:sz w:val="20"/>
              </w:rPr>
              <w:lastRenderedPageBreak/>
              <w:t>хирургическое лечение</w:t>
            </w:r>
          </w:p>
        </w:tc>
        <w:tc>
          <w:tcPr>
            <w:tcW w:w="3704" w:type="dxa"/>
            <w:gridSpan w:val="2"/>
            <w:shd w:val="clear" w:color="auto" w:fill="auto"/>
          </w:tcPr>
          <w:p w:rsidR="0088130B" w:rsidRPr="00775C63" w:rsidRDefault="0088130B" w:rsidP="00300464">
            <w:pPr>
              <w:spacing w:after="80" w:line="220" w:lineRule="exact"/>
              <w:ind w:left="-57" w:right="-57"/>
              <w:rPr>
                <w:rFonts w:ascii="Times New Roman" w:hAnsi="Times New Roman"/>
                <w:sz w:val="20"/>
              </w:rPr>
            </w:pPr>
            <w:r w:rsidRPr="00775C63">
              <w:rPr>
                <w:rFonts w:ascii="Times New Roman" w:hAnsi="Times New Roman"/>
                <w:sz w:val="20"/>
              </w:rPr>
              <w:t xml:space="preserve">операции эндоскопическим, влагалищным и абдоминальным доступом и их сочетание в различной </w:t>
            </w:r>
            <w:r w:rsidRPr="00775C63">
              <w:rPr>
                <w:rFonts w:ascii="Times New Roman" w:hAnsi="Times New Roman"/>
                <w:sz w:val="20"/>
              </w:rPr>
              <w:lastRenderedPageBreak/>
              <w:t>комбинации (слинговая операция</w:t>
            </w:r>
            <w:r w:rsidRPr="00775C63">
              <w:rPr>
                <w:rFonts w:ascii="Times New Roman" w:hAnsi="Times New Roman"/>
                <w:sz w:val="20"/>
              </w:rPr>
              <w:br/>
              <w:t>(TVT-0, TVT, TOT) с использованием имплантатов)</w:t>
            </w:r>
          </w:p>
        </w:tc>
        <w:tc>
          <w:tcPr>
            <w:tcW w:w="1620" w:type="dxa"/>
            <w:gridSpan w:val="2"/>
            <w:shd w:val="clear" w:color="auto" w:fill="auto"/>
          </w:tcPr>
          <w:p w:rsidR="0088130B" w:rsidRPr="00775C63"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vMerge/>
            <w:shd w:val="clear" w:color="auto" w:fill="auto"/>
          </w:tcPr>
          <w:p w:rsidR="0088130B" w:rsidRPr="00775C63"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775C63"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775C63"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775C63"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775C63"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C9482A" w:rsidRDefault="0088130B" w:rsidP="00300464">
            <w:pPr>
              <w:spacing w:after="80" w:line="220" w:lineRule="exact"/>
              <w:ind w:left="-57" w:right="-57"/>
              <w:rPr>
                <w:rFonts w:ascii="Times New Roman" w:hAnsi="Times New Roman"/>
                <w:sz w:val="20"/>
              </w:rPr>
            </w:pPr>
            <w:r w:rsidRPr="00775C63">
              <w:rPr>
                <w:rFonts w:ascii="Times New Roman" w:hAnsi="Times New Roman"/>
                <w:sz w:val="20"/>
              </w:rPr>
              <w:t>операции эндоскопическим, влагалищным и абдоминальным доступом и их сочетание в различной комбинации (промонтофиксация матки или культи влагалища с использованием синтетических сеток)</w:t>
            </w:r>
          </w:p>
        </w:tc>
        <w:tc>
          <w:tcPr>
            <w:tcW w:w="1620" w:type="dxa"/>
            <w:gridSpan w:val="2"/>
            <w:shd w:val="clear" w:color="auto" w:fill="auto"/>
          </w:tcPr>
          <w:p w:rsidR="0088130B" w:rsidRPr="00775C63"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vMerge/>
            <w:shd w:val="clear" w:color="auto" w:fill="auto"/>
          </w:tcPr>
          <w:p w:rsidR="0088130B" w:rsidRPr="00775C63"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775C63"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775C63"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775C63"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775C63"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775C63" w:rsidRDefault="0088130B" w:rsidP="00300464">
            <w:pPr>
              <w:spacing w:after="80" w:line="220" w:lineRule="exact"/>
              <w:ind w:left="-57" w:right="-57"/>
              <w:rPr>
                <w:rFonts w:ascii="Times New Roman" w:hAnsi="Times New Roman"/>
                <w:sz w:val="20"/>
              </w:rPr>
            </w:pPr>
            <w:r w:rsidRPr="00775C63">
              <w:rPr>
                <w:rFonts w:ascii="Times New Roman" w:hAnsi="Times New Roman"/>
                <w:sz w:val="20"/>
              </w:rPr>
              <w:t>операции эндоскопическим, влагалищным и абдоминальным доступом и их сочетание в различной комбинации (укрепление связочного аппарата матки лапароскопическим доступом)</w:t>
            </w:r>
          </w:p>
        </w:tc>
        <w:tc>
          <w:tcPr>
            <w:tcW w:w="1620" w:type="dxa"/>
            <w:gridSpan w:val="2"/>
            <w:shd w:val="clear" w:color="auto" w:fill="auto"/>
          </w:tcPr>
          <w:p w:rsidR="0088130B" w:rsidRPr="00775C63"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vMerge/>
            <w:shd w:val="clear" w:color="auto" w:fill="auto"/>
          </w:tcPr>
          <w:p w:rsidR="0088130B" w:rsidRPr="00775C63"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775C63"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775C63"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775C63"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775C63"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775C63" w:rsidRDefault="0088130B" w:rsidP="00300464">
            <w:pPr>
              <w:spacing w:after="80" w:line="220" w:lineRule="exact"/>
              <w:ind w:left="-57" w:right="-57"/>
              <w:rPr>
                <w:rFonts w:ascii="Times New Roman" w:hAnsi="Times New Roman"/>
                <w:sz w:val="20"/>
              </w:rPr>
            </w:pPr>
            <w:r w:rsidRPr="00775C63">
              <w:rPr>
                <w:rFonts w:ascii="Times New Roman" w:hAnsi="Times New Roman"/>
                <w:sz w:val="20"/>
              </w:rPr>
              <w:t>операции эндоскопическим, влагалищным и абдоминальным доступом и их сочетание в различной комбинации (пластика сфинктера прямой кишки)</w:t>
            </w:r>
          </w:p>
        </w:tc>
        <w:tc>
          <w:tcPr>
            <w:tcW w:w="1620" w:type="dxa"/>
            <w:gridSpan w:val="2"/>
            <w:shd w:val="clear" w:color="auto" w:fill="auto"/>
          </w:tcPr>
          <w:p w:rsidR="0088130B" w:rsidRPr="00775C63"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vMerge/>
            <w:shd w:val="clear" w:color="auto" w:fill="auto"/>
          </w:tcPr>
          <w:p w:rsidR="0088130B" w:rsidRPr="00775C63"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775C63"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775C63"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775C63"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775C63"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775C63" w:rsidRDefault="0088130B" w:rsidP="00300464">
            <w:pPr>
              <w:spacing w:after="80" w:line="220" w:lineRule="exact"/>
              <w:ind w:left="-57" w:right="-57"/>
              <w:rPr>
                <w:rFonts w:ascii="Times New Roman" w:hAnsi="Times New Roman"/>
                <w:sz w:val="20"/>
              </w:rPr>
            </w:pPr>
            <w:r w:rsidRPr="00775C63">
              <w:rPr>
                <w:rFonts w:ascii="Times New Roman" w:hAnsi="Times New Roman"/>
                <w:sz w:val="20"/>
              </w:rPr>
              <w:t>операции эндоскопическим, влагалищным и абдоминальным доступом и их сочетание в различной комбинации (пластика шейки матки)</w:t>
            </w:r>
          </w:p>
        </w:tc>
        <w:tc>
          <w:tcPr>
            <w:tcW w:w="1620" w:type="dxa"/>
            <w:gridSpan w:val="2"/>
            <w:shd w:val="clear" w:color="auto" w:fill="auto"/>
          </w:tcPr>
          <w:p w:rsidR="0088130B" w:rsidRPr="00775C63"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vMerge/>
            <w:shd w:val="clear" w:color="auto" w:fill="auto"/>
          </w:tcPr>
          <w:p w:rsidR="0088130B" w:rsidRPr="00775C63"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775C63"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775C63" w:rsidRDefault="0088130B" w:rsidP="00300464">
            <w:pPr>
              <w:spacing w:after="80" w:line="220" w:lineRule="exact"/>
              <w:ind w:left="-57" w:right="-57"/>
              <w:jc w:val="center"/>
              <w:rPr>
                <w:rFonts w:ascii="Times New Roman" w:hAnsi="Times New Roman"/>
                <w:sz w:val="20"/>
              </w:rPr>
            </w:pPr>
            <w:r w:rsidRPr="00775C63">
              <w:rPr>
                <w:rFonts w:ascii="Times New Roman" w:hAnsi="Times New Roman"/>
                <w:sz w:val="20"/>
              </w:rPr>
              <w:t>N99.3</w:t>
            </w:r>
          </w:p>
        </w:tc>
        <w:tc>
          <w:tcPr>
            <w:tcW w:w="3402" w:type="dxa"/>
            <w:gridSpan w:val="2"/>
            <w:shd w:val="clear" w:color="auto" w:fill="auto"/>
          </w:tcPr>
          <w:p w:rsidR="0088130B" w:rsidRPr="00775C63" w:rsidRDefault="0088130B" w:rsidP="00300464">
            <w:pPr>
              <w:spacing w:after="80" w:line="220" w:lineRule="exact"/>
              <w:ind w:left="-57" w:right="-57"/>
              <w:rPr>
                <w:rFonts w:ascii="Times New Roman" w:hAnsi="Times New Roman"/>
                <w:sz w:val="20"/>
              </w:rPr>
            </w:pPr>
            <w:r w:rsidRPr="00775C63">
              <w:rPr>
                <w:rFonts w:ascii="Times New Roman" w:hAnsi="Times New Roman"/>
                <w:sz w:val="20"/>
              </w:rPr>
              <w:t>выпадение стенок влагалища после экстирпации матки</w:t>
            </w:r>
          </w:p>
        </w:tc>
        <w:tc>
          <w:tcPr>
            <w:tcW w:w="1559" w:type="dxa"/>
            <w:gridSpan w:val="2"/>
            <w:shd w:val="clear" w:color="auto" w:fill="auto"/>
          </w:tcPr>
          <w:p w:rsidR="0088130B" w:rsidRPr="00775C63" w:rsidRDefault="0088130B" w:rsidP="00300464">
            <w:pPr>
              <w:spacing w:after="80" w:line="220" w:lineRule="exact"/>
              <w:ind w:left="-57" w:right="-57"/>
              <w:rPr>
                <w:rFonts w:ascii="Times New Roman" w:hAnsi="Times New Roman"/>
                <w:sz w:val="20"/>
              </w:rPr>
            </w:pPr>
            <w:r w:rsidRPr="00775C63">
              <w:rPr>
                <w:rFonts w:ascii="Times New Roman" w:hAnsi="Times New Roman"/>
                <w:sz w:val="20"/>
              </w:rPr>
              <w:t>хирургическое лечение</w:t>
            </w:r>
          </w:p>
        </w:tc>
        <w:tc>
          <w:tcPr>
            <w:tcW w:w="3704" w:type="dxa"/>
            <w:gridSpan w:val="2"/>
            <w:shd w:val="clear" w:color="auto" w:fill="auto"/>
          </w:tcPr>
          <w:p w:rsidR="0088130B" w:rsidRPr="00775C63" w:rsidRDefault="0088130B" w:rsidP="00300464">
            <w:pPr>
              <w:spacing w:after="80" w:line="220" w:lineRule="exact"/>
              <w:ind w:left="-57" w:right="-57"/>
              <w:rPr>
                <w:rFonts w:ascii="Times New Roman" w:hAnsi="Times New Roman"/>
                <w:sz w:val="20"/>
              </w:rPr>
            </w:pPr>
            <w:r w:rsidRPr="00775C63">
              <w:rPr>
                <w:rFonts w:ascii="Times New Roman" w:hAnsi="Times New Roman"/>
                <w:sz w:val="20"/>
              </w:rPr>
              <w:t>операции эндоскопическим, влагалищным и абдоминальным доступом и их сочетание в различной комбинации (промонтофиксация культи влагалища, слинговая операция (TVT-0, TVT, TOT) с использованием имплантатов)</w:t>
            </w:r>
          </w:p>
        </w:tc>
        <w:tc>
          <w:tcPr>
            <w:tcW w:w="1620" w:type="dxa"/>
            <w:gridSpan w:val="2"/>
            <w:shd w:val="clear" w:color="auto" w:fill="auto"/>
          </w:tcPr>
          <w:p w:rsidR="0088130B" w:rsidRPr="00775C63"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vMerge/>
            <w:shd w:val="clear" w:color="auto" w:fill="auto"/>
          </w:tcPr>
          <w:p w:rsidR="0088130B" w:rsidRPr="00775C63"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775C63"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775C63" w:rsidRDefault="0088130B" w:rsidP="00300464">
            <w:pPr>
              <w:spacing w:after="80" w:line="220" w:lineRule="exact"/>
              <w:ind w:left="-57" w:right="-57"/>
              <w:jc w:val="center"/>
              <w:rPr>
                <w:rFonts w:ascii="Times New Roman" w:hAnsi="Times New Roman"/>
                <w:sz w:val="20"/>
              </w:rPr>
            </w:pPr>
            <w:r w:rsidRPr="00775C63">
              <w:rPr>
                <w:rFonts w:ascii="Times New Roman" w:hAnsi="Times New Roman"/>
                <w:sz w:val="20"/>
              </w:rPr>
              <w:t>N39.4</w:t>
            </w:r>
          </w:p>
        </w:tc>
        <w:tc>
          <w:tcPr>
            <w:tcW w:w="3402" w:type="dxa"/>
            <w:gridSpan w:val="2"/>
            <w:shd w:val="clear" w:color="auto" w:fill="auto"/>
          </w:tcPr>
          <w:p w:rsidR="0088130B" w:rsidRPr="00775C63" w:rsidRDefault="0088130B" w:rsidP="00300464">
            <w:pPr>
              <w:spacing w:after="80" w:line="220" w:lineRule="exact"/>
              <w:ind w:left="-57" w:right="-57"/>
              <w:rPr>
                <w:rFonts w:ascii="Times New Roman" w:hAnsi="Times New Roman"/>
                <w:sz w:val="20"/>
              </w:rPr>
            </w:pPr>
            <w:r w:rsidRPr="00775C63">
              <w:rPr>
                <w:rFonts w:ascii="Times New Roman" w:hAnsi="Times New Roman"/>
                <w:sz w:val="20"/>
              </w:rPr>
              <w:t>стрессовое недержание мочи в сочетании с опущением и (или) выпадением органов малого таза</w:t>
            </w:r>
          </w:p>
          <w:p w:rsidR="0088130B" w:rsidRPr="00775C63" w:rsidRDefault="0088130B" w:rsidP="00300464">
            <w:pPr>
              <w:spacing w:after="80" w:line="220" w:lineRule="exact"/>
              <w:ind w:left="-57" w:right="-57"/>
              <w:rPr>
                <w:rFonts w:ascii="Times New Roman" w:hAnsi="Times New Roman"/>
                <w:sz w:val="20"/>
              </w:rPr>
            </w:pPr>
          </w:p>
          <w:p w:rsidR="0088130B" w:rsidRPr="00775C63" w:rsidRDefault="0088130B" w:rsidP="00300464">
            <w:pPr>
              <w:spacing w:after="80" w:line="220" w:lineRule="exact"/>
              <w:ind w:left="-57" w:right="-57"/>
              <w:rPr>
                <w:rFonts w:ascii="Times New Roman" w:hAnsi="Times New Roman"/>
                <w:sz w:val="20"/>
              </w:rPr>
            </w:pPr>
          </w:p>
          <w:p w:rsidR="0088130B" w:rsidRPr="00775C63" w:rsidRDefault="0088130B" w:rsidP="00300464">
            <w:pPr>
              <w:spacing w:after="80" w:line="220" w:lineRule="exact"/>
              <w:ind w:left="-57" w:right="-57"/>
              <w:rPr>
                <w:rFonts w:ascii="Times New Roman" w:hAnsi="Times New Roman"/>
                <w:sz w:val="20"/>
              </w:rPr>
            </w:pPr>
          </w:p>
          <w:p w:rsidR="0088130B" w:rsidRPr="00775C63" w:rsidRDefault="0088130B" w:rsidP="00300464">
            <w:pPr>
              <w:spacing w:after="80" w:line="220" w:lineRule="exact"/>
              <w:ind w:left="-57" w:right="-57"/>
              <w:rPr>
                <w:rFonts w:ascii="Times New Roman" w:hAnsi="Times New Roman"/>
                <w:sz w:val="20"/>
              </w:rPr>
            </w:pPr>
          </w:p>
        </w:tc>
        <w:tc>
          <w:tcPr>
            <w:tcW w:w="1559" w:type="dxa"/>
            <w:gridSpan w:val="2"/>
            <w:shd w:val="clear" w:color="auto" w:fill="auto"/>
          </w:tcPr>
          <w:p w:rsidR="0088130B" w:rsidRPr="00775C63" w:rsidRDefault="0088130B" w:rsidP="00300464">
            <w:pPr>
              <w:spacing w:after="80" w:line="220" w:lineRule="exact"/>
              <w:ind w:left="-57" w:right="-57"/>
              <w:rPr>
                <w:rFonts w:ascii="Times New Roman" w:hAnsi="Times New Roman"/>
                <w:sz w:val="20"/>
              </w:rPr>
            </w:pPr>
            <w:r w:rsidRPr="00775C63">
              <w:rPr>
                <w:rFonts w:ascii="Times New Roman" w:hAnsi="Times New Roman"/>
                <w:sz w:val="20"/>
              </w:rPr>
              <w:lastRenderedPageBreak/>
              <w:t>хирургическое лечение</w:t>
            </w:r>
          </w:p>
        </w:tc>
        <w:tc>
          <w:tcPr>
            <w:tcW w:w="3704" w:type="dxa"/>
            <w:gridSpan w:val="2"/>
            <w:shd w:val="clear" w:color="auto" w:fill="auto"/>
          </w:tcPr>
          <w:p w:rsidR="0088130B" w:rsidRPr="00775C63" w:rsidRDefault="0088130B" w:rsidP="00300464">
            <w:pPr>
              <w:spacing w:after="80" w:line="220" w:lineRule="exact"/>
              <w:ind w:left="-57" w:right="-57"/>
              <w:rPr>
                <w:rFonts w:ascii="Times New Roman" w:hAnsi="Times New Roman"/>
                <w:sz w:val="20"/>
              </w:rPr>
            </w:pPr>
            <w:r w:rsidRPr="00775C63">
              <w:rPr>
                <w:rFonts w:ascii="Times New Roman" w:hAnsi="Times New Roman"/>
                <w:sz w:val="20"/>
              </w:rPr>
              <w:t>слинговые операции (TVT-0, TVT, TOT) с использованием имплантатов</w:t>
            </w:r>
          </w:p>
        </w:tc>
        <w:tc>
          <w:tcPr>
            <w:tcW w:w="1620" w:type="dxa"/>
            <w:gridSpan w:val="2"/>
            <w:shd w:val="clear" w:color="auto" w:fill="auto"/>
          </w:tcPr>
          <w:p w:rsidR="0088130B" w:rsidRPr="00775C63" w:rsidRDefault="0088130B" w:rsidP="00300464">
            <w:pPr>
              <w:spacing w:after="80" w:line="220" w:lineRule="exact"/>
              <w:ind w:left="-57" w:right="-57"/>
              <w:jc w:val="center"/>
              <w:rPr>
                <w:rFonts w:ascii="Times New Roman" w:hAnsi="Times New Roman"/>
                <w:sz w:val="20"/>
              </w:rPr>
            </w:pPr>
          </w:p>
        </w:tc>
      </w:tr>
      <w:tr w:rsidR="0088130B" w:rsidRPr="00F306C1" w:rsidTr="00300464">
        <w:trPr>
          <w:gridAfter w:val="1"/>
          <w:wAfter w:w="142" w:type="dxa"/>
        </w:trPr>
        <w:tc>
          <w:tcPr>
            <w:tcW w:w="838" w:type="dxa"/>
            <w:gridSpan w:val="3"/>
            <w:shd w:val="clear" w:color="000000" w:fill="FFFFFF"/>
          </w:tcPr>
          <w:p w:rsidR="0088130B" w:rsidRPr="00FB37C3" w:rsidRDefault="0088130B" w:rsidP="00300464">
            <w:pPr>
              <w:spacing w:after="80" w:line="220" w:lineRule="exact"/>
              <w:ind w:left="-57" w:right="-57"/>
              <w:jc w:val="center"/>
              <w:rPr>
                <w:rFonts w:ascii="Times New Roman" w:hAnsi="Times New Roman"/>
                <w:sz w:val="20"/>
              </w:rPr>
            </w:pPr>
            <w:r w:rsidRPr="00FB37C3">
              <w:rPr>
                <w:rFonts w:ascii="Times New Roman" w:hAnsi="Times New Roman"/>
                <w:sz w:val="20"/>
              </w:rPr>
              <w:lastRenderedPageBreak/>
              <w:t>4.</w:t>
            </w:r>
          </w:p>
        </w:tc>
        <w:tc>
          <w:tcPr>
            <w:tcW w:w="2531" w:type="dxa"/>
            <w:gridSpan w:val="2"/>
            <w:vMerge w:val="restart"/>
            <w:shd w:val="clear" w:color="000000" w:fill="FFFFFF"/>
          </w:tcPr>
          <w:p w:rsidR="0088130B" w:rsidRPr="00FB37C3" w:rsidRDefault="0088130B" w:rsidP="00300464">
            <w:pPr>
              <w:spacing w:after="80" w:line="220" w:lineRule="exact"/>
              <w:ind w:left="-57" w:right="-57"/>
              <w:rPr>
                <w:rFonts w:ascii="Times New Roman" w:hAnsi="Times New Roman"/>
                <w:sz w:val="20"/>
              </w:rPr>
            </w:pPr>
            <w:r w:rsidRPr="00FB37C3">
              <w:rPr>
                <w:rFonts w:ascii="Times New Roman" w:hAnsi="Times New Roman"/>
                <w:sz w:val="20"/>
              </w:rPr>
              <w:t>Хирургическое органосохраняющее и реконструктивно-пластическое лечение распространенных форм гигантских опухолей гениталий, смежных органов малого таза и других органов брюшной полости у женщин с использованием лапароскопического и комбинированного доступов</w:t>
            </w:r>
          </w:p>
        </w:tc>
        <w:tc>
          <w:tcPr>
            <w:tcW w:w="2252" w:type="dxa"/>
            <w:gridSpan w:val="2"/>
            <w:shd w:val="clear" w:color="000000" w:fill="FFFFFF"/>
          </w:tcPr>
          <w:p w:rsidR="0088130B" w:rsidRPr="00FB37C3" w:rsidRDefault="0088130B" w:rsidP="00300464">
            <w:pPr>
              <w:spacing w:after="80" w:line="220" w:lineRule="exact"/>
              <w:ind w:left="-57" w:right="-57"/>
              <w:jc w:val="center"/>
              <w:rPr>
                <w:rFonts w:ascii="Times New Roman" w:hAnsi="Times New Roman"/>
                <w:sz w:val="20"/>
              </w:rPr>
            </w:pPr>
            <w:r w:rsidRPr="00FB37C3">
              <w:rPr>
                <w:rFonts w:ascii="Times New Roman" w:hAnsi="Times New Roman"/>
                <w:sz w:val="20"/>
              </w:rPr>
              <w:t>D26, D27, D28, D25</w:t>
            </w:r>
          </w:p>
        </w:tc>
        <w:tc>
          <w:tcPr>
            <w:tcW w:w="3310" w:type="dxa"/>
            <w:gridSpan w:val="2"/>
            <w:shd w:val="clear" w:color="000000" w:fill="FFFFFF"/>
          </w:tcPr>
          <w:p w:rsidR="0088130B" w:rsidRPr="00FB37C3" w:rsidRDefault="0088130B" w:rsidP="00300464">
            <w:pPr>
              <w:spacing w:after="80" w:line="220" w:lineRule="exact"/>
              <w:ind w:left="-57" w:right="-57"/>
              <w:rPr>
                <w:rFonts w:ascii="Times New Roman" w:hAnsi="Times New Roman"/>
                <w:sz w:val="20"/>
              </w:rPr>
            </w:pPr>
            <w:r w:rsidRPr="00FB37C3">
              <w:rPr>
                <w:rFonts w:ascii="Times New Roman" w:hAnsi="Times New Roman"/>
                <w:sz w:val="20"/>
              </w:rPr>
              <w:t>доброкачественная опухоль шейки матки, а также гигантская (от 8 см и более) доброкачественная опухоль яичника, вульвы у женщин репродуктивного возраста. Гигантская миома матки у женщин репродуктивного возраста</w:t>
            </w:r>
            <w:r w:rsidRPr="00FB37C3">
              <w:rPr>
                <w:rFonts w:ascii="Times New Roman" w:hAnsi="Times New Roman"/>
                <w:sz w:val="20"/>
              </w:rPr>
              <w:br/>
            </w:r>
          </w:p>
        </w:tc>
        <w:tc>
          <w:tcPr>
            <w:tcW w:w="1559" w:type="dxa"/>
            <w:gridSpan w:val="2"/>
            <w:shd w:val="clear" w:color="000000" w:fill="FFFFFF"/>
          </w:tcPr>
          <w:p w:rsidR="0088130B" w:rsidRPr="00FB37C3" w:rsidRDefault="0088130B" w:rsidP="00300464">
            <w:pPr>
              <w:spacing w:after="80" w:line="220" w:lineRule="exact"/>
              <w:ind w:left="-57" w:right="-57"/>
              <w:rPr>
                <w:rFonts w:ascii="Times New Roman" w:hAnsi="Times New Roman"/>
                <w:sz w:val="20"/>
              </w:rPr>
            </w:pPr>
            <w:r w:rsidRPr="00FB37C3">
              <w:rPr>
                <w:rFonts w:ascii="Times New Roman" w:hAnsi="Times New Roman"/>
                <w:sz w:val="20"/>
              </w:rPr>
              <w:t>хирургическое лечение</w:t>
            </w:r>
          </w:p>
        </w:tc>
        <w:tc>
          <w:tcPr>
            <w:tcW w:w="3658" w:type="dxa"/>
            <w:gridSpan w:val="2"/>
            <w:shd w:val="clear" w:color="000000" w:fill="FFFFFF"/>
          </w:tcPr>
          <w:p w:rsidR="0088130B" w:rsidRPr="00FB37C3" w:rsidRDefault="0088130B" w:rsidP="00300464">
            <w:pPr>
              <w:spacing w:after="80" w:line="220" w:lineRule="exact"/>
              <w:ind w:left="-57" w:right="-57"/>
              <w:rPr>
                <w:rFonts w:ascii="Times New Roman" w:hAnsi="Times New Roman"/>
                <w:sz w:val="20"/>
              </w:rPr>
            </w:pPr>
            <w:r w:rsidRPr="00FB37C3">
              <w:rPr>
                <w:rFonts w:ascii="Times New Roman" w:hAnsi="Times New Roman"/>
                <w:sz w:val="20"/>
              </w:rPr>
              <w:t>удаление опухоли в пределах здоровых тканей с использованием лапароскопического и комбинированного доступа, с иммуногистохимическим исследованием удаленных тканей</w:t>
            </w:r>
          </w:p>
        </w:tc>
        <w:tc>
          <w:tcPr>
            <w:tcW w:w="1666" w:type="dxa"/>
            <w:gridSpan w:val="2"/>
            <w:shd w:val="clear" w:color="000000" w:fill="FFFFFF"/>
          </w:tcPr>
          <w:p w:rsidR="0088130B" w:rsidRPr="006A5C91" w:rsidRDefault="0088130B" w:rsidP="00300464">
            <w:pPr>
              <w:spacing w:after="80" w:line="220" w:lineRule="exact"/>
              <w:ind w:left="-57" w:right="-57"/>
              <w:jc w:val="center"/>
              <w:rPr>
                <w:rFonts w:ascii="Times New Roman" w:hAnsi="Times New Roman"/>
                <w:sz w:val="20"/>
                <w:highlight w:val="magenta"/>
              </w:rPr>
            </w:pPr>
            <w:r>
              <w:rPr>
                <w:rFonts w:ascii="Times New Roman" w:hAnsi="Times New Roman"/>
                <w:sz w:val="20"/>
                <w:lang w:val="en-US"/>
              </w:rPr>
              <w:t>1</w:t>
            </w:r>
            <w:r>
              <w:rPr>
                <w:rFonts w:ascii="Times New Roman" w:hAnsi="Times New Roman"/>
                <w:sz w:val="20"/>
              </w:rPr>
              <w:t>68299</w:t>
            </w:r>
          </w:p>
        </w:tc>
      </w:tr>
      <w:tr w:rsidR="0088130B" w:rsidRPr="00E6518B" w:rsidTr="00300464">
        <w:trPr>
          <w:gridAfter w:val="1"/>
          <w:wAfter w:w="142" w:type="dxa"/>
        </w:trPr>
        <w:tc>
          <w:tcPr>
            <w:tcW w:w="838" w:type="dxa"/>
            <w:gridSpan w:val="3"/>
            <w:shd w:val="clear" w:color="000000" w:fill="FFFFFF"/>
          </w:tcPr>
          <w:p w:rsidR="0088130B" w:rsidRPr="00E6518B" w:rsidRDefault="0088130B" w:rsidP="00300464">
            <w:pPr>
              <w:spacing w:after="80" w:line="220" w:lineRule="exact"/>
              <w:ind w:left="-57" w:right="-57"/>
              <w:jc w:val="center"/>
              <w:rPr>
                <w:rFonts w:ascii="Times New Roman" w:hAnsi="Times New Roman"/>
                <w:sz w:val="20"/>
              </w:rPr>
            </w:pPr>
          </w:p>
        </w:tc>
        <w:tc>
          <w:tcPr>
            <w:tcW w:w="2531" w:type="dxa"/>
            <w:gridSpan w:val="2"/>
            <w:vMerge/>
          </w:tcPr>
          <w:p w:rsidR="0088130B" w:rsidRPr="00E6518B" w:rsidRDefault="0088130B" w:rsidP="00300464">
            <w:pPr>
              <w:spacing w:after="80" w:line="220" w:lineRule="exact"/>
              <w:ind w:left="-57" w:right="-57"/>
              <w:rPr>
                <w:rFonts w:ascii="Times New Roman" w:hAnsi="Times New Roman"/>
                <w:sz w:val="20"/>
              </w:rPr>
            </w:pPr>
          </w:p>
        </w:tc>
        <w:tc>
          <w:tcPr>
            <w:tcW w:w="2252" w:type="dxa"/>
            <w:gridSpan w:val="2"/>
            <w:shd w:val="clear" w:color="000000" w:fill="FFFFFF"/>
          </w:tcPr>
          <w:p w:rsidR="0088130B" w:rsidRPr="00E6518B" w:rsidRDefault="0088130B" w:rsidP="00300464">
            <w:pPr>
              <w:spacing w:after="80" w:line="220" w:lineRule="exact"/>
              <w:ind w:left="-57" w:right="-57"/>
              <w:jc w:val="center"/>
              <w:rPr>
                <w:rFonts w:ascii="Times New Roman" w:hAnsi="Times New Roman"/>
                <w:sz w:val="20"/>
              </w:rPr>
            </w:pPr>
          </w:p>
        </w:tc>
        <w:tc>
          <w:tcPr>
            <w:tcW w:w="3310" w:type="dxa"/>
            <w:gridSpan w:val="2"/>
            <w:shd w:val="clear" w:color="000000" w:fill="FFFFFF"/>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shd w:val="clear" w:color="000000" w:fill="FFFFFF"/>
          </w:tcPr>
          <w:p w:rsidR="0088130B" w:rsidRPr="00E6518B" w:rsidRDefault="0088130B" w:rsidP="00300464">
            <w:pPr>
              <w:spacing w:after="80" w:line="220" w:lineRule="exact"/>
              <w:ind w:left="-57" w:right="-57"/>
              <w:rPr>
                <w:rFonts w:ascii="Times New Roman" w:hAnsi="Times New Roman"/>
                <w:sz w:val="20"/>
              </w:rPr>
            </w:pPr>
          </w:p>
        </w:tc>
        <w:tc>
          <w:tcPr>
            <w:tcW w:w="3658" w:type="dxa"/>
            <w:gridSpan w:val="2"/>
            <w:shd w:val="clear" w:color="000000" w:fill="FFFFFF"/>
          </w:tcPr>
          <w:p w:rsidR="0088130B" w:rsidRPr="00E6518B" w:rsidRDefault="0088130B" w:rsidP="00300464">
            <w:pPr>
              <w:spacing w:after="80" w:line="220" w:lineRule="exact"/>
              <w:ind w:left="-57" w:right="-57"/>
              <w:rPr>
                <w:rFonts w:ascii="Times New Roman" w:hAnsi="Times New Roman"/>
                <w:sz w:val="20"/>
              </w:rPr>
            </w:pPr>
          </w:p>
        </w:tc>
        <w:tc>
          <w:tcPr>
            <w:tcW w:w="1666" w:type="dxa"/>
            <w:gridSpan w:val="2"/>
            <w:shd w:val="clear" w:color="000000" w:fill="FFFFFF"/>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775C63" w:rsidRDefault="0088130B" w:rsidP="00300464">
            <w:pPr>
              <w:spacing w:after="80" w:line="220" w:lineRule="exact"/>
              <w:ind w:left="-57" w:right="-57"/>
              <w:jc w:val="center"/>
              <w:rPr>
                <w:rFonts w:ascii="Times New Roman" w:hAnsi="Times New Roman"/>
                <w:sz w:val="20"/>
              </w:rPr>
            </w:pPr>
          </w:p>
        </w:tc>
        <w:tc>
          <w:tcPr>
            <w:tcW w:w="2637" w:type="dxa"/>
            <w:gridSpan w:val="4"/>
            <w:shd w:val="clear" w:color="auto" w:fill="auto"/>
          </w:tcPr>
          <w:p w:rsidR="0088130B" w:rsidRPr="00775C63"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775C63" w:rsidRDefault="0088130B" w:rsidP="00300464">
            <w:pPr>
              <w:spacing w:after="80" w:line="220" w:lineRule="exact"/>
              <w:ind w:left="-57" w:right="-57"/>
              <w:jc w:val="center"/>
              <w:rPr>
                <w:rFonts w:ascii="Times New Roman" w:hAnsi="Times New Roman"/>
                <w:sz w:val="20"/>
              </w:rPr>
            </w:pPr>
          </w:p>
        </w:tc>
        <w:tc>
          <w:tcPr>
            <w:tcW w:w="3402" w:type="dxa"/>
            <w:gridSpan w:val="2"/>
            <w:shd w:val="clear" w:color="auto" w:fill="auto"/>
          </w:tcPr>
          <w:p w:rsidR="0088130B" w:rsidRPr="00775C63" w:rsidRDefault="0088130B" w:rsidP="00300464">
            <w:pPr>
              <w:spacing w:after="80" w:line="220" w:lineRule="exact"/>
              <w:ind w:left="-57" w:right="-57"/>
              <w:rPr>
                <w:rFonts w:ascii="Times New Roman" w:hAnsi="Times New Roman"/>
                <w:sz w:val="20"/>
              </w:rPr>
            </w:pPr>
          </w:p>
        </w:tc>
        <w:tc>
          <w:tcPr>
            <w:tcW w:w="1559" w:type="dxa"/>
            <w:gridSpan w:val="2"/>
            <w:shd w:val="clear" w:color="auto" w:fill="auto"/>
          </w:tcPr>
          <w:p w:rsidR="0088130B" w:rsidRPr="00775C63"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775C63" w:rsidRDefault="0088130B" w:rsidP="00300464">
            <w:pPr>
              <w:spacing w:after="80" w:line="220" w:lineRule="exact"/>
              <w:ind w:left="-57" w:right="-57"/>
              <w:rPr>
                <w:rFonts w:ascii="Times New Roman" w:hAnsi="Times New Roman"/>
                <w:sz w:val="20"/>
              </w:rPr>
            </w:pPr>
          </w:p>
        </w:tc>
        <w:tc>
          <w:tcPr>
            <w:tcW w:w="1620" w:type="dxa"/>
            <w:gridSpan w:val="2"/>
            <w:shd w:val="clear" w:color="auto" w:fill="auto"/>
          </w:tcPr>
          <w:p w:rsidR="0088130B" w:rsidRPr="00775C63"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15922" w:type="dxa"/>
            <w:gridSpan w:val="15"/>
            <w:shd w:val="clear" w:color="auto" w:fill="auto"/>
            <w:noWrap/>
          </w:tcPr>
          <w:p w:rsidR="0088130B" w:rsidRPr="00775C63" w:rsidRDefault="0088130B" w:rsidP="00300464">
            <w:pPr>
              <w:spacing w:after="80" w:line="220" w:lineRule="exact"/>
              <w:ind w:left="-57" w:right="-57"/>
              <w:jc w:val="center"/>
              <w:rPr>
                <w:rFonts w:ascii="Times New Roman" w:hAnsi="Times New Roman"/>
                <w:sz w:val="20"/>
              </w:rPr>
            </w:pPr>
            <w:r w:rsidRPr="00775C63">
              <w:rPr>
                <w:rFonts w:ascii="Times New Roman" w:hAnsi="Times New Roman"/>
                <w:sz w:val="20"/>
              </w:rPr>
              <w:t>Гастроэнтерология</w:t>
            </w:r>
          </w:p>
        </w:tc>
      </w:tr>
      <w:tr w:rsidR="0088130B" w:rsidRPr="00E6518B" w:rsidTr="00300464">
        <w:trPr>
          <w:gridBefore w:val="1"/>
          <w:wBefore w:w="34" w:type="dxa"/>
        </w:trPr>
        <w:tc>
          <w:tcPr>
            <w:tcW w:w="776" w:type="dxa"/>
            <w:vMerge w:val="restart"/>
            <w:shd w:val="clear" w:color="auto" w:fill="auto"/>
            <w:noWrap/>
          </w:tcPr>
          <w:p w:rsidR="0088130B" w:rsidRPr="00FB37C3" w:rsidRDefault="0088130B" w:rsidP="00300464">
            <w:pPr>
              <w:spacing w:after="80" w:line="220" w:lineRule="exact"/>
              <w:ind w:left="-57" w:right="-57"/>
              <w:jc w:val="center"/>
              <w:rPr>
                <w:rFonts w:ascii="Times New Roman" w:hAnsi="Times New Roman"/>
                <w:strike/>
                <w:sz w:val="20"/>
              </w:rPr>
            </w:pPr>
            <w:r w:rsidRPr="00023C4D">
              <w:rPr>
                <w:rFonts w:ascii="Times New Roman" w:hAnsi="Times New Roman"/>
                <w:b/>
                <w:i/>
                <w:color w:val="FF0000"/>
                <w:sz w:val="20"/>
              </w:rPr>
              <w:t xml:space="preserve"> </w:t>
            </w:r>
            <w:r w:rsidRPr="00FB37C3">
              <w:rPr>
                <w:rFonts w:ascii="Times New Roman" w:hAnsi="Times New Roman"/>
                <w:sz w:val="20"/>
              </w:rPr>
              <w:t>5.</w:t>
            </w:r>
          </w:p>
        </w:tc>
        <w:tc>
          <w:tcPr>
            <w:tcW w:w="2637" w:type="dxa"/>
            <w:gridSpan w:val="4"/>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Поликомпонентная терапия при язвенном колите и болезни Крона 3 и 4 степени активности, гормонозависимых и гормонорезистентных формах, тяжелой форме целиакии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К50, К51, К90.0</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язвенный колит и болезнь Крона 3 и 4 степени активности, гормонозависимые и гормонорезистентные формы. Тяжелые формы целиакии</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терапевтическое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поликомпонентная терапия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tc>
        <w:tc>
          <w:tcPr>
            <w:tcW w:w="1620" w:type="dxa"/>
            <w:gridSpan w:val="2"/>
            <w:shd w:val="clear" w:color="auto" w:fill="auto"/>
            <w:noWrap/>
          </w:tcPr>
          <w:p w:rsidR="0088130B" w:rsidRPr="006A5C91" w:rsidRDefault="0088130B" w:rsidP="00300464">
            <w:pPr>
              <w:spacing w:after="80" w:line="220" w:lineRule="exact"/>
              <w:ind w:left="-57" w:right="-57"/>
              <w:jc w:val="center"/>
              <w:rPr>
                <w:rFonts w:ascii="Times New Roman" w:hAnsi="Times New Roman"/>
                <w:sz w:val="20"/>
              </w:rPr>
            </w:pPr>
            <w:r>
              <w:rPr>
                <w:rFonts w:ascii="Times New Roman" w:hAnsi="Times New Roman"/>
                <w:sz w:val="20"/>
              </w:rPr>
              <w:t>11</w:t>
            </w:r>
            <w:r>
              <w:rPr>
                <w:rFonts w:ascii="Times New Roman" w:hAnsi="Times New Roman"/>
                <w:sz w:val="20"/>
                <w:lang w:val="en-US"/>
              </w:rPr>
              <w:t>8</w:t>
            </w:r>
            <w:r>
              <w:rPr>
                <w:rFonts w:ascii="Times New Roman" w:hAnsi="Times New Roman"/>
                <w:sz w:val="20"/>
              </w:rPr>
              <w:t>535</w:t>
            </w:r>
          </w:p>
        </w:tc>
      </w:tr>
      <w:tr w:rsidR="0088130B" w:rsidRPr="00E6518B" w:rsidTr="00300464">
        <w:trPr>
          <w:gridBefore w:val="1"/>
          <w:wBefore w:w="34" w:type="dxa"/>
        </w:trPr>
        <w:tc>
          <w:tcPr>
            <w:tcW w:w="776" w:type="dxa"/>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Поликомпонентная терапия при аутоиммунном </w:t>
            </w:r>
            <w:r w:rsidRPr="00E6518B">
              <w:rPr>
                <w:rFonts w:ascii="Times New Roman" w:hAnsi="Times New Roman"/>
                <w:sz w:val="20"/>
              </w:rPr>
              <w:lastRenderedPageBreak/>
              <w:t>перекресте с применением химиотерапевтических, генно-инженерных биологических и противо</w:t>
            </w:r>
            <w:r w:rsidRPr="00E6518B">
              <w:rPr>
                <w:rFonts w:ascii="Times New Roman" w:hAnsi="Times New Roman"/>
                <w:sz w:val="20"/>
              </w:rPr>
              <w:softHyphen/>
              <w:t>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lastRenderedPageBreak/>
              <w:t xml:space="preserve">K73.2, К74.3, К83.0, </w:t>
            </w:r>
            <w:r w:rsidRPr="00E6518B">
              <w:rPr>
                <w:rFonts w:ascii="Times New Roman" w:hAnsi="Times New Roman"/>
                <w:sz w:val="20"/>
              </w:rPr>
              <w:lastRenderedPageBreak/>
              <w:t>B18.0, B18.1, B18.2</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lastRenderedPageBreak/>
              <w:t>хронический аутоиммунный гепатит в сочетании с первично-</w:t>
            </w:r>
            <w:r w:rsidRPr="00E6518B">
              <w:rPr>
                <w:rFonts w:ascii="Times New Roman" w:hAnsi="Times New Roman"/>
                <w:sz w:val="20"/>
              </w:rPr>
              <w:lastRenderedPageBreak/>
              <w:t>склерозирующим холангитом</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lastRenderedPageBreak/>
              <w:t xml:space="preserve">терапевтическое </w:t>
            </w:r>
            <w:r w:rsidRPr="00E6518B">
              <w:rPr>
                <w:rFonts w:ascii="Times New Roman" w:hAnsi="Times New Roman"/>
                <w:sz w:val="20"/>
              </w:rPr>
              <w:lastRenderedPageBreak/>
              <w:t>лечение</w:t>
            </w:r>
          </w:p>
        </w:tc>
        <w:tc>
          <w:tcPr>
            <w:tcW w:w="3704"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lastRenderedPageBreak/>
              <w:t xml:space="preserve">поликомпонентная терапия при аутоиммунном перекресте с </w:t>
            </w:r>
            <w:r w:rsidRPr="00E6518B">
              <w:rPr>
                <w:rFonts w:ascii="Times New Roman" w:hAnsi="Times New Roman"/>
                <w:sz w:val="20"/>
              </w:rPr>
              <w:lastRenderedPageBreak/>
              <w:t>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хронический аутоиммунный гепатит в сочетании с первичным билиарным циррозом печени</w:t>
            </w: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хронический аутоиммунный гепатит в сочетании с хроническим вирусным гепатитом С</w:t>
            </w: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хронический аутоиммунный гепатит в сочетании с хроническим вирусным гепатитом В</w:t>
            </w: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15922" w:type="dxa"/>
            <w:gridSpan w:val="15"/>
            <w:shd w:val="clear" w:color="auto" w:fill="auto"/>
            <w:noWrap/>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Гематология</w:t>
            </w:r>
          </w:p>
        </w:tc>
      </w:tr>
      <w:tr w:rsidR="0088130B" w:rsidRPr="00E6518B" w:rsidTr="00300464">
        <w:trPr>
          <w:gridBefore w:val="1"/>
          <w:wBefore w:w="34" w:type="dxa"/>
        </w:trPr>
        <w:tc>
          <w:tcPr>
            <w:tcW w:w="776" w:type="dxa"/>
            <w:shd w:val="clear" w:color="auto" w:fill="auto"/>
            <w:noWrap/>
          </w:tcPr>
          <w:p w:rsidR="0088130B" w:rsidRPr="00FB37C3" w:rsidRDefault="0088130B" w:rsidP="00300464">
            <w:pPr>
              <w:spacing w:after="80" w:line="220" w:lineRule="exact"/>
              <w:ind w:left="-57" w:right="-57"/>
              <w:jc w:val="center"/>
              <w:rPr>
                <w:rFonts w:ascii="Times New Roman" w:hAnsi="Times New Roman"/>
                <w:sz w:val="20"/>
              </w:rPr>
            </w:pPr>
            <w:r w:rsidRPr="00023C4D">
              <w:rPr>
                <w:rFonts w:ascii="Times New Roman" w:hAnsi="Times New Roman"/>
                <w:b/>
                <w:i/>
                <w:color w:val="FF0000"/>
                <w:sz w:val="20"/>
              </w:rPr>
              <w:t xml:space="preserve"> </w:t>
            </w:r>
            <w:r w:rsidRPr="00FB37C3">
              <w:rPr>
                <w:rFonts w:ascii="Times New Roman" w:hAnsi="Times New Roman"/>
                <w:sz w:val="20"/>
              </w:rPr>
              <w:t>6.</w:t>
            </w:r>
          </w:p>
        </w:tc>
        <w:tc>
          <w:tcPr>
            <w:tcW w:w="2637" w:type="dxa"/>
            <w:gridSpan w:val="4"/>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Комплексное лечение, включая 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агранулоцитозе, нарушениях плазменного и тромбоцитарного гемостаза, острой лучевой болезни</w:t>
            </w: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D69.1, D82.0, D69.5, D58, D59</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патология гемостаза, резистентная к стандартной терапии, и (или) с течением, осложненным угрожаемыми геморрагическими явлениями. Гемолитическая анемия, резистентная к стандартной терапии, или с течением, осложненным тромбозами и другими жизнеугрожающими синдромами</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терапевтическое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прокоагулянтная терапия с использованием рекомбинантных препаратов факторов свертывания, массивные трансфузии компонентов донорской крови</w:t>
            </w:r>
          </w:p>
        </w:tc>
        <w:tc>
          <w:tcPr>
            <w:tcW w:w="1620" w:type="dxa"/>
            <w:gridSpan w:val="2"/>
            <w:shd w:val="clear" w:color="auto" w:fill="auto"/>
            <w:noWrap/>
          </w:tcPr>
          <w:p w:rsidR="0088130B" w:rsidRPr="006A5C91" w:rsidRDefault="0088130B" w:rsidP="00300464">
            <w:pPr>
              <w:spacing w:after="80" w:line="220" w:lineRule="exact"/>
              <w:ind w:left="-57" w:right="-57"/>
              <w:jc w:val="center"/>
              <w:rPr>
                <w:rFonts w:ascii="Times New Roman" w:hAnsi="Times New Roman"/>
                <w:sz w:val="20"/>
                <w:highlight w:val="green"/>
              </w:rPr>
            </w:pPr>
            <w:r w:rsidRPr="003C7E3E">
              <w:rPr>
                <w:rFonts w:ascii="Times New Roman" w:hAnsi="Times New Roman"/>
                <w:sz w:val="20"/>
              </w:rPr>
              <w:t>13</w:t>
            </w:r>
            <w:r>
              <w:rPr>
                <w:rFonts w:ascii="Times New Roman" w:hAnsi="Times New Roman"/>
                <w:sz w:val="20"/>
              </w:rPr>
              <w:t>1418</w:t>
            </w: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D69.3</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патология гемостаза, резистентная к стандартной терапии, и (или) с течением, осложненным угрожаемыми геморрагическими явлениями</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терапевтическое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терапевтическое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D69.0</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патология гемостаза, резистентная к стандартной терапии, и (или) с течением, осложненным тромбозами или тромбоэмболиями</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комбинирован</w:t>
            </w:r>
            <w:r w:rsidRPr="00E6518B">
              <w:rPr>
                <w:rFonts w:ascii="Times New Roman" w:hAnsi="Times New Roman"/>
                <w:sz w:val="20"/>
              </w:rPr>
              <w:softHyphen/>
              <w:t>ное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комплексное консервативное и хирургическое лечение, в том числе антикоагулянтная, антиагрегантная и фибринолитическая терапия, ферментотерапия антипротеазными лекарственными препаратами, глюкокортикостероидная терапия и пульс-терапия высокодозная, комплексная иммуносупрессивная </w:t>
            </w:r>
            <w:r w:rsidRPr="00E6518B">
              <w:rPr>
                <w:rFonts w:ascii="Times New Roman" w:hAnsi="Times New Roman"/>
                <w:sz w:val="20"/>
              </w:rPr>
              <w:lastRenderedPageBreak/>
              <w:t>терапия с использованием моноклональных антител, заместительная терапия препаратами крови и плазмы, плазмаферез</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М31.1</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патология гемостаза, резистентная к стандартной терапии, и (или) с течением, осложненным тромбозами или тромбоэмболиями, анемическим, тромбоцитопеническим синдромом</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комбинирован</w:t>
            </w:r>
            <w:r w:rsidRPr="00E6518B">
              <w:rPr>
                <w:rFonts w:ascii="Times New Roman" w:hAnsi="Times New Roman"/>
                <w:sz w:val="20"/>
              </w:rPr>
              <w:softHyphen/>
              <w:t>ное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комплексная иммуносуппрессивная терапия с использованием моноклональных антител, высоких доз глюкокортикостероидных препаратов. Массивные плазмообмены. Диагностический мониторинг (определение мультимерности фактора Виллебранда, концентрации протеазы, расщепляющей фактор Виллебранда)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D68.8</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патология гемостаза, в том числе с 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комбинирован</w:t>
            </w:r>
            <w:r w:rsidRPr="00E6518B">
              <w:rPr>
                <w:rFonts w:ascii="Times New Roman" w:hAnsi="Times New Roman"/>
                <w:sz w:val="20"/>
              </w:rPr>
              <w:softHyphen/>
              <w:t>ное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комплексное консервативное и хирургическое лечение, в том числе эфферентные методы лечения, антикоагулянтная и антиагрегантная терапия, иммуносупрессивная терапия с использованием моноклональных антител, массивный обменный плазмаферез</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lang w:val="en-US"/>
              </w:rPr>
              <w:t>E83</w:t>
            </w:r>
            <w:r w:rsidRPr="00E6518B">
              <w:rPr>
                <w:rFonts w:ascii="Times New Roman" w:hAnsi="Times New Roman"/>
                <w:sz w:val="20"/>
              </w:rPr>
              <w:t>.</w:t>
            </w:r>
            <w:r w:rsidRPr="00E6518B">
              <w:rPr>
                <w:rFonts w:ascii="Times New Roman" w:hAnsi="Times New Roman"/>
                <w:sz w:val="20"/>
                <w:lang w:val="en-US"/>
              </w:rPr>
              <w:t>0</w:t>
            </w:r>
            <w:r w:rsidRPr="00E6518B">
              <w:rPr>
                <w:rFonts w:ascii="Times New Roman" w:hAnsi="Times New Roman"/>
                <w:sz w:val="20"/>
              </w:rPr>
              <w:t>, Е83.1, Е83.2</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цитопенический синдром, перегрузка железом, цинком и медью</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комбинирован</w:t>
            </w:r>
            <w:r w:rsidRPr="00E6518B">
              <w:rPr>
                <w:rFonts w:ascii="Times New Roman" w:hAnsi="Times New Roman"/>
                <w:sz w:val="20"/>
              </w:rPr>
              <w:softHyphen/>
              <w:t>ное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хелаторную терапию, антикоагулянтную и дезагрегантную терапию, заместительную терапию компонентами крови и плазмы</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D59, D56, D57.0, D58</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гемолитический криз при гемолитических анемиях различного генеза, в том числе аутоиммунного, при пароксизмальной ночной гемоглобинурии</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комбинирован</w:t>
            </w:r>
            <w:r w:rsidRPr="00E6518B">
              <w:rPr>
                <w:rFonts w:ascii="Times New Roman" w:hAnsi="Times New Roman"/>
                <w:sz w:val="20"/>
              </w:rPr>
              <w:softHyphen/>
              <w:t>ное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комплексное консервативное и хирургическое лечение, в том числе высокодозная пульс-терапия стероидными гормонами, иммуномодулирующая терапия, иммуносупрессивная терапия с использованием моноклональных антител, использование рекомбинантных </w:t>
            </w:r>
            <w:r w:rsidRPr="00E6518B">
              <w:rPr>
                <w:rFonts w:ascii="Times New Roman" w:hAnsi="Times New Roman"/>
                <w:sz w:val="20"/>
              </w:rPr>
              <w:lastRenderedPageBreak/>
              <w:t>колониестимулирующих факторов роста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D70</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агранулоцитоз с показателями нейтрофильных лейкоцитов крови 0,5х10</w:t>
            </w:r>
            <w:r w:rsidRPr="00E6518B">
              <w:rPr>
                <w:rFonts w:ascii="Times New Roman" w:hAnsi="Times New Roman"/>
                <w:sz w:val="20"/>
                <w:vertAlign w:val="superscript"/>
              </w:rPr>
              <w:t>9</w:t>
            </w:r>
            <w:r w:rsidRPr="00E6518B">
              <w:rPr>
                <w:rFonts w:ascii="Times New Roman" w:hAnsi="Times New Roman"/>
                <w:sz w:val="20"/>
              </w:rPr>
              <w:t>/л и ниже</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терапевтическое лечение</w:t>
            </w:r>
          </w:p>
        </w:tc>
        <w:tc>
          <w:tcPr>
            <w:tcW w:w="3704" w:type="dxa"/>
            <w:gridSpan w:val="2"/>
            <w:shd w:val="clear" w:color="auto" w:fill="auto"/>
          </w:tcPr>
          <w:p w:rsidR="0088130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консервативное лечение, в том числе антибактериальная, противовирусная, противогрибковая терапия, </w:t>
            </w:r>
            <w:r>
              <w:rPr>
                <w:rFonts w:ascii="Times New Roman" w:hAnsi="Times New Roman"/>
                <w:sz w:val="20"/>
              </w:rPr>
              <w:br/>
            </w:r>
          </w:p>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использование рекомбинантных колониестимулирующих факторов роста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D60</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парциальная красноклеточная аплазия, резистентная к терапии глюкокортикоидными гормонами, сопровождающаяся гемосидерозом (кроме пациентов, перенесших трансплантацию костного мозга, </w:t>
            </w:r>
            <w:r w:rsidRPr="00E6518B">
              <w:rPr>
                <w:rFonts w:ascii="Times New Roman" w:hAnsi="Times New Roman"/>
                <w:sz w:val="20"/>
              </w:rPr>
              <w:br/>
              <w:t>пациентов с почечным трансплантатом)</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терапевтическое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FB37C3" w:rsidRDefault="0088130B" w:rsidP="00300464">
            <w:pPr>
              <w:spacing w:after="80" w:line="220" w:lineRule="exact"/>
              <w:ind w:left="-57" w:right="-57"/>
              <w:jc w:val="center"/>
              <w:rPr>
                <w:rFonts w:ascii="Times New Roman" w:hAnsi="Times New Roman"/>
                <w:sz w:val="20"/>
              </w:rPr>
            </w:pPr>
            <w:r w:rsidRPr="00023C4D">
              <w:rPr>
                <w:rFonts w:ascii="Times New Roman" w:hAnsi="Times New Roman"/>
                <w:b/>
                <w:i/>
                <w:color w:val="FF0000"/>
                <w:sz w:val="20"/>
              </w:rPr>
              <w:t xml:space="preserve"> </w:t>
            </w:r>
            <w:r w:rsidRPr="00FB37C3">
              <w:rPr>
                <w:rFonts w:ascii="Times New Roman" w:hAnsi="Times New Roman"/>
                <w:sz w:val="20"/>
              </w:rPr>
              <w:t>7.</w:t>
            </w:r>
          </w:p>
        </w:tc>
        <w:tc>
          <w:tcPr>
            <w:tcW w:w="2637" w:type="dxa"/>
            <w:gridSpan w:val="4"/>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Интенсивная терапия, включающая методы экстракорпорального воздействия на кровь у больных с порфириями</w:t>
            </w: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Е80.0, Е80.1, Е80.2</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прогрессирующее течение острых печеночных порфирий, осложненное развитием 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кожных покровов, с явлениями системного гемохроматоза (гемосидероза) тканей - эритропоэтической порфирией, поздней кожной порфирией</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терапевтическое лечение</w:t>
            </w:r>
          </w:p>
        </w:tc>
        <w:tc>
          <w:tcPr>
            <w:tcW w:w="3704" w:type="dxa"/>
            <w:gridSpan w:val="2"/>
            <w:shd w:val="clear" w:color="auto" w:fill="auto"/>
          </w:tcPr>
          <w:p w:rsidR="0088130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комплексная консервативная терапия, включая эфферентные и афференные методы лечения, хирургические вмешательства, подавление избыточного синтеза продуктов порфиринового метаболизма инфузионной терапией, интенсивная терапия, включая методы протезирования функции дыхания и почечной функции, молекулярно-генетическое исследование больных с латентным течением острой порфирии с целью предотвращения развития кризового течения, хелаторная терапия</w:t>
            </w:r>
          </w:p>
          <w:p w:rsidR="0088130B" w:rsidRPr="00E6518B" w:rsidRDefault="0088130B" w:rsidP="00300464">
            <w:pPr>
              <w:spacing w:after="80" w:line="120" w:lineRule="exact"/>
              <w:ind w:left="-57" w:right="-57"/>
              <w:rPr>
                <w:rFonts w:ascii="Times New Roman" w:hAnsi="Times New Roman"/>
                <w:sz w:val="20"/>
              </w:rPr>
            </w:pPr>
          </w:p>
        </w:tc>
        <w:tc>
          <w:tcPr>
            <w:tcW w:w="1620" w:type="dxa"/>
            <w:gridSpan w:val="2"/>
            <w:shd w:val="clear" w:color="auto" w:fill="auto"/>
          </w:tcPr>
          <w:p w:rsidR="0088130B" w:rsidRPr="003C7E3E" w:rsidRDefault="0088130B" w:rsidP="00300464">
            <w:pPr>
              <w:spacing w:after="80" w:line="220" w:lineRule="exact"/>
              <w:ind w:left="-57" w:right="-57"/>
              <w:jc w:val="center"/>
              <w:rPr>
                <w:rFonts w:ascii="Times New Roman" w:hAnsi="Times New Roman"/>
                <w:sz w:val="20"/>
                <w:lang w:val="en-US"/>
              </w:rPr>
            </w:pPr>
            <w:r>
              <w:rPr>
                <w:rFonts w:ascii="Times New Roman" w:hAnsi="Times New Roman"/>
                <w:sz w:val="20"/>
              </w:rPr>
              <w:t>400332</w:t>
            </w: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15146" w:type="dxa"/>
            <w:gridSpan w:val="14"/>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Детская хирургия в период новорожденности</w:t>
            </w:r>
          </w:p>
        </w:tc>
      </w:tr>
      <w:tr w:rsidR="0088130B" w:rsidRPr="00E6518B" w:rsidTr="00300464">
        <w:trPr>
          <w:gridBefore w:val="1"/>
          <w:wBefore w:w="34" w:type="dxa"/>
        </w:trPr>
        <w:tc>
          <w:tcPr>
            <w:tcW w:w="776" w:type="dxa"/>
            <w:shd w:val="clear" w:color="auto" w:fill="auto"/>
          </w:tcPr>
          <w:p w:rsidR="0088130B" w:rsidRPr="00FB37C3" w:rsidRDefault="0088130B" w:rsidP="00300464">
            <w:pPr>
              <w:spacing w:after="80" w:line="220" w:lineRule="exact"/>
              <w:ind w:left="-57" w:right="-57"/>
              <w:rPr>
                <w:rFonts w:ascii="Times New Roman" w:hAnsi="Times New Roman"/>
                <w:sz w:val="20"/>
              </w:rPr>
            </w:pPr>
            <w:r w:rsidRPr="00FB37C3">
              <w:rPr>
                <w:rFonts w:ascii="Times New Roman" w:hAnsi="Times New Roman"/>
                <w:sz w:val="20"/>
              </w:rPr>
              <w:t xml:space="preserve"> 8.</w:t>
            </w:r>
          </w:p>
        </w:tc>
        <w:tc>
          <w:tcPr>
            <w:tcW w:w="2637" w:type="dxa"/>
            <w:gridSpan w:val="4"/>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Реконструктивно-пластические операции на грудной клетке при пороках развития у новорожденных (пороки легких, бронхов, пищевода), в том числе торакоскопические</w:t>
            </w: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Q33.0, Q33.2, Q39.0, Q39.1, Q39.2</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врожденная киста легкого. Секвестрация легкого. Атрезия пищевода. Свищ трахеопищеводный</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удаление кисты или секвестра легкого, в том числе с применением эндовидеохирургической техники</w:t>
            </w:r>
            <w:r w:rsidRPr="00E6518B">
              <w:rPr>
                <w:rFonts w:ascii="Times New Roman" w:hAnsi="Times New Roman"/>
                <w:sz w:val="20"/>
              </w:rPr>
              <w:br/>
              <w:t xml:space="preserve">прямой эзофаго-эзофаго анастомоз, в том числе этапные операции на пищеводе и желудке </w:t>
            </w:r>
            <w:r w:rsidRPr="00E6518B">
              <w:rPr>
                <w:rFonts w:ascii="Times New Roman" w:hAnsi="Times New Roman"/>
                <w:sz w:val="20"/>
              </w:rPr>
              <w:br/>
              <w:t>ликвидация трахеопищеводного свища</w:t>
            </w:r>
          </w:p>
          <w:p w:rsidR="0088130B" w:rsidRPr="00E6518B" w:rsidRDefault="0088130B" w:rsidP="00300464">
            <w:pPr>
              <w:spacing w:after="80" w:line="220" w:lineRule="exact"/>
              <w:ind w:left="-57" w:right="-57"/>
              <w:rPr>
                <w:rFonts w:ascii="Times New Roman" w:hAnsi="Times New Roman"/>
                <w:sz w:val="20"/>
              </w:rPr>
            </w:pPr>
          </w:p>
        </w:tc>
        <w:tc>
          <w:tcPr>
            <w:tcW w:w="1620" w:type="dxa"/>
            <w:gridSpan w:val="2"/>
            <w:shd w:val="clear" w:color="auto" w:fill="auto"/>
          </w:tcPr>
          <w:p w:rsidR="0088130B" w:rsidRPr="006A5C91" w:rsidRDefault="0088130B" w:rsidP="00300464">
            <w:pPr>
              <w:spacing w:after="80" w:line="220" w:lineRule="exact"/>
              <w:ind w:left="-57" w:right="-57"/>
              <w:jc w:val="center"/>
              <w:rPr>
                <w:rFonts w:ascii="Times New Roman" w:hAnsi="Times New Roman"/>
                <w:sz w:val="20"/>
              </w:rPr>
            </w:pPr>
            <w:r>
              <w:rPr>
                <w:rFonts w:ascii="Times New Roman" w:hAnsi="Times New Roman"/>
                <w:sz w:val="20"/>
                <w:lang w:val="en-US"/>
              </w:rPr>
              <w:lastRenderedPageBreak/>
              <w:t>22</w:t>
            </w:r>
            <w:r>
              <w:rPr>
                <w:rFonts w:ascii="Times New Roman" w:hAnsi="Times New Roman"/>
                <w:sz w:val="20"/>
              </w:rPr>
              <w:t>3384</w:t>
            </w:r>
          </w:p>
        </w:tc>
      </w:tr>
      <w:tr w:rsidR="0088130B" w:rsidRPr="00E6518B" w:rsidTr="00300464">
        <w:trPr>
          <w:gridBefore w:val="1"/>
          <w:wBefore w:w="34" w:type="dxa"/>
        </w:trPr>
        <w:tc>
          <w:tcPr>
            <w:tcW w:w="15922" w:type="dxa"/>
            <w:gridSpan w:val="15"/>
            <w:shd w:val="clear" w:color="auto" w:fill="auto"/>
            <w:noWrap/>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lastRenderedPageBreak/>
              <w:t>Дерматовенерология</w:t>
            </w:r>
          </w:p>
        </w:tc>
      </w:tr>
      <w:tr w:rsidR="0088130B" w:rsidRPr="00E6518B" w:rsidTr="00300464">
        <w:trPr>
          <w:gridBefore w:val="1"/>
          <w:wBefore w:w="34" w:type="dxa"/>
        </w:trPr>
        <w:tc>
          <w:tcPr>
            <w:tcW w:w="776" w:type="dxa"/>
            <w:shd w:val="clear" w:color="auto" w:fill="auto"/>
            <w:noWrap/>
          </w:tcPr>
          <w:p w:rsidR="0088130B" w:rsidRPr="00FB37C3" w:rsidRDefault="0088130B" w:rsidP="00300464">
            <w:pPr>
              <w:spacing w:after="80" w:line="220" w:lineRule="exact"/>
              <w:ind w:left="-57" w:right="-57"/>
              <w:rPr>
                <w:rFonts w:ascii="Times New Roman" w:hAnsi="Times New Roman"/>
                <w:sz w:val="20"/>
              </w:rPr>
            </w:pPr>
            <w:r w:rsidRPr="00023C4D">
              <w:rPr>
                <w:rFonts w:ascii="Times New Roman" w:hAnsi="Times New Roman"/>
                <w:b/>
                <w:i/>
                <w:color w:val="FF0000"/>
                <w:sz w:val="20"/>
              </w:rPr>
              <w:t xml:space="preserve"> </w:t>
            </w:r>
            <w:r w:rsidRPr="00FB37C3">
              <w:rPr>
                <w:rFonts w:ascii="Times New Roman" w:hAnsi="Times New Roman"/>
                <w:sz w:val="20"/>
              </w:rPr>
              <w:t>9.</w:t>
            </w:r>
          </w:p>
        </w:tc>
        <w:tc>
          <w:tcPr>
            <w:tcW w:w="2637" w:type="dxa"/>
            <w:gridSpan w:val="4"/>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Комплексное лечение больных тяжелыми распространенными формами псориаза, атопического дерматита, истинной пузырчатки, локализованной склеродермии, лучевого дерматита</w:t>
            </w: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L40.0</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тяжелые распространенные формы псориаза без поражения суставов при отсутствии эффективности ранее проводимых методов системного и физиотерапевтического лечения</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терапевтическое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лечение с применением узкополосной средневолновой фототерапии, в том числе локальной, комбинированной локальной и общей фотохимиотерапии, общей бальнеофотохимиотерапии, плазмафереза в сочетании с цитостатическими и иммуносупрес</w:t>
            </w:r>
            <w:r w:rsidRPr="00E6518B">
              <w:rPr>
                <w:rFonts w:ascii="Times New Roman" w:hAnsi="Times New Roman"/>
                <w:sz w:val="20"/>
              </w:rPr>
              <w:softHyphen/>
              <w:t>сивными лекарственными препаратами и синтетическими производными витамина А</w:t>
            </w:r>
          </w:p>
        </w:tc>
        <w:tc>
          <w:tcPr>
            <w:tcW w:w="1620" w:type="dxa"/>
            <w:gridSpan w:val="2"/>
            <w:shd w:val="clear" w:color="auto" w:fill="auto"/>
            <w:noWrap/>
          </w:tcPr>
          <w:p w:rsidR="0088130B" w:rsidRPr="006A5C91" w:rsidRDefault="0088130B" w:rsidP="00300464">
            <w:pPr>
              <w:spacing w:after="80" w:line="220" w:lineRule="exact"/>
              <w:ind w:left="-57" w:right="-57"/>
              <w:jc w:val="center"/>
              <w:rPr>
                <w:rFonts w:ascii="Times New Roman" w:hAnsi="Times New Roman"/>
                <w:sz w:val="20"/>
              </w:rPr>
            </w:pPr>
            <w:r>
              <w:rPr>
                <w:rFonts w:ascii="Times New Roman" w:hAnsi="Times New Roman"/>
                <w:sz w:val="20"/>
              </w:rPr>
              <w:t>88596</w:t>
            </w: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L40.1, L40.3</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пустулезные формы псориаза при отсутствии эффективности ранее проводимых методов системного и физиотерапевтического лечения</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терапевтическое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лечение с применением цитоста</w:t>
            </w:r>
            <w:r w:rsidRPr="00E6518B">
              <w:rPr>
                <w:rFonts w:ascii="Times New Roman" w:hAnsi="Times New Roman"/>
                <w:sz w:val="20"/>
              </w:rPr>
              <w:softHyphen/>
              <w:t>тических и иммуносупрессивных лекарственных препаратов, синтетических производных витамина А в сочетании с применением плазмафереза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L40.5</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тяжелые распространенные формы псориаза артропатического при отсутствии эффективности ранее проводимых методов системного и физиотерапевтического лечения</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терапевтическое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L20</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тяжелые распространенные формы атопического дерматита при отсутствии эффективности ранее проводимых методов системного и физиотерапевтического лечения</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терапевтическое лечение</w:t>
            </w:r>
          </w:p>
        </w:tc>
        <w:tc>
          <w:tcPr>
            <w:tcW w:w="3704" w:type="dxa"/>
            <w:gridSpan w:val="2"/>
            <w:shd w:val="clear" w:color="auto" w:fill="auto"/>
          </w:tcPr>
          <w:p w:rsidR="0088130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лечение с применением узкополосной средневолновой, дальней длинноволновой фототерапии в сочетании с антибактериальными, иммуносупрессивными лекарственными препаратами и плазмаферезом</w:t>
            </w:r>
          </w:p>
          <w:p w:rsidR="0088130B" w:rsidRPr="00E6518B" w:rsidRDefault="0088130B" w:rsidP="00300464">
            <w:pPr>
              <w:spacing w:after="80" w:line="220" w:lineRule="exact"/>
              <w:ind w:left="-57" w:right="-57"/>
              <w:rPr>
                <w:rFonts w:ascii="Times New Roman" w:hAnsi="Times New Roman"/>
                <w:sz w:val="20"/>
              </w:rPr>
            </w:pP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L10.0, L10.1, L10.2, L10.4</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истинная (акантолитическая) пузырчатка</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терапевтическое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лечение с применением системных глюкокортикостероидных, </w:t>
            </w:r>
            <w:r w:rsidRPr="00E6518B">
              <w:rPr>
                <w:rFonts w:ascii="Times New Roman" w:hAnsi="Times New Roman"/>
                <w:sz w:val="20"/>
              </w:rPr>
              <w:lastRenderedPageBreak/>
              <w:t>цитостатических, иммуносупрессивных, антибактериальных лекарственных препаратов</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L94.0</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локализованная склеродермия при отсутствии эффективности ранее проводимых методов системного и физиотерапевтического лечения</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терапевтическое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лечение с применением дальней длинноволновой фототерапии в сочетании с антибактериальными, глюкокортикостероидными, сосудистыми и ферментными лекарственными препаратами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Лечение тяжелых, резистентных форм псориаза, включая псориатический артрит, с применением генно-инженерных биологических лекарственных препаратов</w:t>
            </w: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L40.0</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тяжелые распространенные формы псориаза, резистентные к другим видам системной терапии</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терапевтическое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лечение с применением генно-инженерных биологических лекарственных препаратов в сочетании с иммуносупрессивными лекарственными препаратами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L40.5</w:t>
            </w:r>
          </w:p>
        </w:tc>
        <w:tc>
          <w:tcPr>
            <w:tcW w:w="3402" w:type="dxa"/>
            <w:gridSpan w:val="2"/>
            <w:shd w:val="clear" w:color="auto" w:fill="auto"/>
          </w:tcPr>
          <w:p w:rsidR="0088130B" w:rsidRDefault="0088130B" w:rsidP="00300464">
            <w:pPr>
              <w:spacing w:line="220" w:lineRule="exact"/>
              <w:ind w:left="-57" w:right="-57"/>
              <w:rPr>
                <w:rFonts w:ascii="Times New Roman" w:hAnsi="Times New Roman"/>
                <w:sz w:val="20"/>
              </w:rPr>
            </w:pPr>
            <w:r w:rsidRPr="00E6518B">
              <w:rPr>
                <w:rFonts w:ascii="Times New Roman" w:hAnsi="Times New Roman"/>
                <w:sz w:val="20"/>
              </w:rPr>
              <w:t>тяжелые распространенные формы псориаза артропатического, резистентные к другим видам системной терапии</w:t>
            </w:r>
          </w:p>
          <w:p w:rsidR="0088130B" w:rsidRPr="00E6518B" w:rsidRDefault="0088130B" w:rsidP="00300464">
            <w:pPr>
              <w:spacing w:line="240" w:lineRule="atLeast"/>
              <w:ind w:left="-57" w:right="-57"/>
              <w:rPr>
                <w:rFonts w:ascii="Times New Roman" w:hAnsi="Times New Roman"/>
                <w:sz w:val="20"/>
              </w:rPr>
            </w:pP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терапевтическое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лечение с применением генно-инженерных биологических лекарственных препаратов</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15922" w:type="dxa"/>
            <w:gridSpan w:val="15"/>
            <w:shd w:val="clear" w:color="auto" w:fill="auto"/>
            <w:noWrap/>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Нейрохирургия</w:t>
            </w:r>
          </w:p>
        </w:tc>
      </w:tr>
      <w:tr w:rsidR="0088130B" w:rsidRPr="00E6518B" w:rsidTr="00300464">
        <w:trPr>
          <w:gridBefore w:val="1"/>
          <w:wBefore w:w="34" w:type="dxa"/>
        </w:trPr>
        <w:tc>
          <w:tcPr>
            <w:tcW w:w="776" w:type="dxa"/>
            <w:shd w:val="clear" w:color="auto" w:fill="auto"/>
            <w:noWrap/>
          </w:tcPr>
          <w:p w:rsidR="0088130B" w:rsidRPr="00FB37C3" w:rsidRDefault="0088130B" w:rsidP="00300464">
            <w:pPr>
              <w:spacing w:after="80" w:line="220" w:lineRule="exact"/>
              <w:ind w:left="-57" w:right="-57"/>
              <w:jc w:val="center"/>
              <w:rPr>
                <w:rFonts w:ascii="Times New Roman" w:hAnsi="Times New Roman"/>
                <w:sz w:val="20"/>
              </w:rPr>
            </w:pPr>
            <w:r>
              <w:rPr>
                <w:rFonts w:ascii="Times New Roman" w:hAnsi="Times New Roman"/>
                <w:b/>
                <w:i/>
                <w:color w:val="FF0000"/>
                <w:sz w:val="20"/>
              </w:rPr>
              <w:t xml:space="preserve"> </w:t>
            </w:r>
            <w:r w:rsidRPr="00FB37C3">
              <w:rPr>
                <w:rFonts w:ascii="Times New Roman" w:hAnsi="Times New Roman"/>
                <w:sz w:val="20"/>
              </w:rPr>
              <w:t>10.</w:t>
            </w:r>
          </w:p>
        </w:tc>
        <w:tc>
          <w:tcPr>
            <w:tcW w:w="2637" w:type="dxa"/>
            <w:gridSpan w:val="4"/>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C71.0, C71.1, C71.2, C71.3, C71.4, C79.3, D33.0, D43.0</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удаление опухоли с применением интраоперационной навигации</w:t>
            </w:r>
          </w:p>
        </w:tc>
        <w:tc>
          <w:tcPr>
            <w:tcW w:w="1620" w:type="dxa"/>
            <w:gridSpan w:val="2"/>
            <w:shd w:val="clear" w:color="auto" w:fill="auto"/>
            <w:noWrap/>
          </w:tcPr>
          <w:p w:rsidR="0088130B" w:rsidRPr="006A5C91" w:rsidRDefault="0088130B" w:rsidP="00300464">
            <w:pPr>
              <w:spacing w:after="80" w:line="220" w:lineRule="exact"/>
              <w:ind w:left="-57" w:right="-57"/>
              <w:jc w:val="center"/>
              <w:rPr>
                <w:rFonts w:ascii="Times New Roman" w:hAnsi="Times New Roman"/>
                <w:sz w:val="20"/>
              </w:rPr>
            </w:pPr>
            <w:r>
              <w:rPr>
                <w:rFonts w:ascii="Times New Roman" w:hAnsi="Times New Roman"/>
                <w:sz w:val="20"/>
                <w:lang w:val="en-US"/>
              </w:rPr>
              <w:t>14</w:t>
            </w:r>
            <w:r>
              <w:rPr>
                <w:rFonts w:ascii="Times New Roman" w:hAnsi="Times New Roman"/>
                <w:sz w:val="20"/>
              </w:rPr>
              <w:t>3254</w:t>
            </w: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удаление опухоли с применением интраоперационного ультразвукового сканирования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удаление опухоли с применением двух и более методов лечения (интраоперационных технологий)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C71.5, C79.3, D33.0, D43.0</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внутримозговые злокачественные (первичные и вторичные) и доброкачественные новообразования боковых и III желудочка мозга</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удаление опухоли с применением интраоперационной навигации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удаление опухоли с применением интраоперационного ультразвукового сканирования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удаление опухоли с применением двух и более методов лечения </w:t>
            </w:r>
            <w:r w:rsidRPr="00E6518B">
              <w:rPr>
                <w:rFonts w:ascii="Times New Roman" w:hAnsi="Times New Roman"/>
                <w:sz w:val="20"/>
              </w:rPr>
              <w:lastRenderedPageBreak/>
              <w:t>(интраоперационных технологий)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С71.6, C71.7, C79.3, D33.1, D18.0, D43.1</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внутримозговые злокачественные (первичные и вторичные) и доброкачественные новообразования мозжечка, IV желудочка мозга, стволовой и парастволовой локализации</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удаление опухоли с применением интраоперационной навигации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удаление опухоли с применением интраоперационного ультразвукового сканирования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удаление опухоли с применением двух и более методов лечения (интраоперационных технологий) </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С71.6, C79.3, D33.1, D18.0, D43.1</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внутримозговые злокачественные (первичные и вторичные) и доброкачественные новообразования мозжечка</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удаление опухоли с применением нейрофизиологического мониторинга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удаление опухоли с применением интраоперационной флюорес</w:t>
            </w:r>
            <w:r w:rsidRPr="00E6518B">
              <w:rPr>
                <w:rFonts w:ascii="Times New Roman" w:hAnsi="Times New Roman"/>
                <w:sz w:val="20"/>
              </w:rPr>
              <w:softHyphen/>
              <w:t>центной микроскопии и эндоскопии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D18.0, Q28.3</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кавернома (кавернозная ангиома) мозжечка</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удаление опухоли с применением нейрофизиологического мониторинга функционально значимых зон головного мозга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удаление опухоли с применением интраоперационной навигации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w:t>
            </w:r>
            <w:r w:rsidRPr="00E6518B">
              <w:rPr>
                <w:rFonts w:ascii="Times New Roman" w:hAnsi="Times New Roman"/>
                <w:sz w:val="20"/>
              </w:rPr>
              <w:softHyphen/>
              <w:t>нием синусов, серповидного отростка и намета мозжечка</w:t>
            </w: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C70.0, C79.3, D32.0, D43.1, Q85</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серповидного отростка и намета мозжечка, а также внутрижелудочковой локализации</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удаление опухоли с применением интраоперационной навигации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удаление опухоли с применением интраоперационного ультразвукового сканирования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Микрохирургические, эндоскопические вмешательства при глиомах зрительных нервов и хиазмы, краниофарингиомах, аденомах гипофиза, невриномах, в том числе </w:t>
            </w:r>
            <w:r w:rsidRPr="00E6518B">
              <w:rPr>
                <w:rFonts w:ascii="Times New Roman" w:hAnsi="Times New Roman"/>
                <w:sz w:val="20"/>
              </w:rPr>
              <w:lastRenderedPageBreak/>
              <w:t xml:space="preserve">внутричерепных новообразованиях при нейрофиброматозе </w:t>
            </w:r>
            <w:r w:rsidRPr="00E6518B">
              <w:rPr>
                <w:rFonts w:ascii="Times New Roman" w:hAnsi="Times New Roman"/>
                <w:sz w:val="20"/>
              </w:rPr>
              <w:br/>
              <w:t>I - II типов, врожденных (коллоидных, дермоидных, эпидермоидных) церебральных кистах, злокачественных и добро</w:t>
            </w:r>
            <w:r w:rsidRPr="00E6518B">
              <w:rPr>
                <w:rFonts w:ascii="Times New Roman" w:hAnsi="Times New Roman"/>
                <w:sz w:val="20"/>
              </w:rPr>
              <w:softHyphen/>
              <w:t>качественных новообра</w:t>
            </w:r>
            <w:r w:rsidRPr="00E6518B">
              <w:rPr>
                <w:rFonts w:ascii="Times New Roman" w:hAnsi="Times New Roman"/>
                <w:sz w:val="20"/>
              </w:rPr>
              <w:softHyphen/>
              <w:t>зований шишковидной железы (в том числе кистозных), туберозном склерозе, гамартозе</w:t>
            </w: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lastRenderedPageBreak/>
              <w:t>С72.2, D33.3, Q85</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доброкачественные и злокачественные новообразования зрительного нерва (глиомы, невриномы и нейрофибромы, в том числе внутричерепные новообразо</w:t>
            </w:r>
            <w:r w:rsidRPr="00E6518B">
              <w:rPr>
                <w:rFonts w:ascii="Times New Roman" w:hAnsi="Times New Roman"/>
                <w:sz w:val="20"/>
              </w:rPr>
              <w:softHyphen/>
              <w:t>вания при нейрофиброматозе</w:t>
            </w:r>
            <w:r w:rsidRPr="00E6518B">
              <w:rPr>
                <w:rFonts w:ascii="Times New Roman" w:hAnsi="Times New Roman"/>
                <w:sz w:val="20"/>
              </w:rPr>
              <w:br/>
              <w:t xml:space="preserve">I - II типов). Туберозный склероз. </w:t>
            </w:r>
            <w:r w:rsidRPr="00E6518B">
              <w:rPr>
                <w:rFonts w:ascii="Times New Roman" w:hAnsi="Times New Roman"/>
                <w:sz w:val="20"/>
              </w:rPr>
              <w:lastRenderedPageBreak/>
              <w:t>Гамартоз</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lastRenderedPageBreak/>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удаление опухоли с применением интраоперационной навигации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удаление опухоли с применением эндоскопической ассистенции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C75.3, D35.2 - D35.4, D44.5, Q04.6</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удаление опухоли с применением интраоперационной навигации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удаление опухоли с применением эндоскопической ассистенции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С31</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злокачественные новообразования придаточных пазух носа, прорастающие в полость черепа</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удаление опухоли с применением двух и более методов лечения (интраоперационных технологий)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удаление опухоли с применением интраоперационной навигации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С41.0, С43.4, С44.4, С79.4, С79.5, С49.0, D16.4, D48.0</w:t>
            </w:r>
          </w:p>
        </w:tc>
        <w:tc>
          <w:tcPr>
            <w:tcW w:w="3402" w:type="dxa"/>
            <w:gridSpan w:val="2"/>
            <w:shd w:val="clear" w:color="auto" w:fill="auto"/>
          </w:tcPr>
          <w:p w:rsidR="0088130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злокачественные (первичные и вторичные) и доброкачественные новообразования костей черепа и лицевого скелета, прорастающие в полость черепа</w:t>
            </w:r>
          </w:p>
          <w:p w:rsidR="0088130B" w:rsidRPr="00E6518B" w:rsidRDefault="0088130B" w:rsidP="00300464">
            <w:pPr>
              <w:spacing w:after="80" w:line="220" w:lineRule="exact"/>
              <w:ind w:left="-57" w:right="-57"/>
              <w:rPr>
                <w:rFonts w:ascii="Times New Roman" w:hAnsi="Times New Roman"/>
                <w:sz w:val="20"/>
              </w:rPr>
            </w:pP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удаление опухоли с применением двух и более методов лечения (интраоперационных технологий)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D76.0, D76.3, M85.4, M85.5</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эозинофильная гранулема кости, ксантогранулема, аневризматическая костная киста</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удаление опухоли с применением двух и более методов лечения (интраоперационных технологий)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D10.6, D21.0, D10.9</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доброкачественные новообразования носоглотки и мягких тканей головы, лица и шеи, прорастающие в полость черепа</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удаление опухоли с применением двух и более методов лечения (интраоперационных технологий)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Микрохирургическое </w:t>
            </w:r>
            <w:r w:rsidRPr="00E6518B">
              <w:rPr>
                <w:rFonts w:ascii="Times New Roman" w:hAnsi="Times New Roman"/>
                <w:sz w:val="20"/>
              </w:rPr>
              <w:lastRenderedPageBreak/>
              <w:t>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lang w:val="en-US"/>
              </w:rPr>
            </w:pPr>
            <w:r w:rsidRPr="00E6518B">
              <w:rPr>
                <w:rFonts w:ascii="Times New Roman" w:hAnsi="Times New Roman"/>
                <w:sz w:val="20"/>
                <w:lang w:val="en-US"/>
              </w:rPr>
              <w:lastRenderedPageBreak/>
              <w:t xml:space="preserve">C41.2, C41.4, C70.1, </w:t>
            </w:r>
            <w:r w:rsidRPr="00E6518B">
              <w:rPr>
                <w:rFonts w:ascii="Times New Roman" w:hAnsi="Times New Roman"/>
                <w:sz w:val="20"/>
                <w:lang w:val="en-US"/>
              </w:rPr>
              <w:lastRenderedPageBreak/>
              <w:t>C72.0, C72.1, C72.8, C79.4, C79.5, C90.0, C90.2, D48.0, D16.6, D16.8, D18.0, D32.1, D33.4, D33.7, D36.1, D43.4, Q06.8, M85.5</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lastRenderedPageBreak/>
              <w:t xml:space="preserve">злокачественные (первичные и </w:t>
            </w:r>
            <w:r w:rsidRPr="00E6518B">
              <w:rPr>
                <w:rFonts w:ascii="Times New Roman" w:hAnsi="Times New Roman"/>
                <w:sz w:val="20"/>
              </w:rPr>
              <w:lastRenderedPageBreak/>
              <w:t>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lastRenderedPageBreak/>
              <w:t xml:space="preserve">хирургическое </w:t>
            </w:r>
            <w:r w:rsidRPr="00E6518B">
              <w:rPr>
                <w:rFonts w:ascii="Times New Roman" w:hAnsi="Times New Roman"/>
                <w:sz w:val="20"/>
              </w:rPr>
              <w:lastRenderedPageBreak/>
              <w:t>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lastRenderedPageBreak/>
              <w:t>микрохирургическое удаление опухоли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Микрохирургические вмешательства при патологии сосудов головного и спинного мозга, внутримозговых и внутрижелудочковых гематомах</w:t>
            </w: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Q28.2</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артериовенозная мальформация головного мозга</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удаление артериовенозных мальформаций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I60, I61, I62</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клипирование артериальных аневризм</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стереотаксическое дренирование и тромболизис гематом</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Реконструктивные вмешательства на экстракраниальных отделах церебральных артерий</w:t>
            </w: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I65.0 - I65.3, I65.8, I66, I67.8</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окклюзии, стенозы, эмболии, тромбозы, гемодинамически значимые патологические извитости экстракраниальных отделов церебральных артерий</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реконструктивные вмешательства на экстракраниальных отделах церебральных артерий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lang w:val="en-US"/>
              </w:rPr>
            </w:pPr>
            <w:r w:rsidRPr="00E6518B">
              <w:rPr>
                <w:rFonts w:ascii="Times New Roman" w:hAnsi="Times New Roman"/>
                <w:sz w:val="20"/>
                <w:lang w:val="en-US"/>
              </w:rPr>
              <w:t xml:space="preserve">M84.8, </w:t>
            </w:r>
            <w:r w:rsidRPr="00E6518B">
              <w:rPr>
                <w:rFonts w:ascii="Times New Roman" w:hAnsi="Times New Roman"/>
                <w:sz w:val="20"/>
              </w:rPr>
              <w:t>М</w:t>
            </w:r>
            <w:r w:rsidRPr="00E6518B">
              <w:rPr>
                <w:rFonts w:ascii="Times New Roman" w:hAnsi="Times New Roman"/>
                <w:sz w:val="20"/>
                <w:lang w:val="en-US"/>
              </w:rPr>
              <w:t xml:space="preserve">85.0, </w:t>
            </w:r>
            <w:r w:rsidRPr="00E6518B">
              <w:rPr>
                <w:rFonts w:ascii="Times New Roman" w:hAnsi="Times New Roman"/>
                <w:sz w:val="20"/>
              </w:rPr>
              <w:t>М</w:t>
            </w:r>
            <w:r w:rsidRPr="00E6518B">
              <w:rPr>
                <w:rFonts w:ascii="Times New Roman" w:hAnsi="Times New Roman"/>
                <w:sz w:val="20"/>
                <w:lang w:val="en-US"/>
              </w:rPr>
              <w:t xml:space="preserve">85.5, Q01, Q67.2, Q67.3, Q75.0, Q75.2, Q75.8, Q87.0, S02.1, S02.2, S02.7 - S02.9, </w:t>
            </w:r>
            <w:r w:rsidRPr="00E6518B">
              <w:rPr>
                <w:rFonts w:ascii="Times New Roman" w:hAnsi="Times New Roman"/>
                <w:sz w:val="20"/>
              </w:rPr>
              <w:t>Т</w:t>
            </w:r>
            <w:r w:rsidRPr="00E6518B">
              <w:rPr>
                <w:rFonts w:ascii="Times New Roman" w:hAnsi="Times New Roman"/>
                <w:sz w:val="20"/>
                <w:lang w:val="en-US"/>
              </w:rPr>
              <w:t>90.2, T88.8</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дефекты и деформации свода и основания черепа, лицевого скелета врожденного и приобретенного генеза</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ауто- и (или) аллотрансплантатов</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noWrap/>
          </w:tcPr>
          <w:p w:rsidR="0088130B" w:rsidRPr="00FB37C3" w:rsidRDefault="0088130B" w:rsidP="00300464">
            <w:pPr>
              <w:spacing w:after="80" w:line="220" w:lineRule="exact"/>
              <w:ind w:left="-57" w:right="-57"/>
              <w:rPr>
                <w:rFonts w:ascii="Times New Roman" w:hAnsi="Times New Roman"/>
                <w:sz w:val="20"/>
              </w:rPr>
            </w:pPr>
            <w:r w:rsidRPr="00FB37C3">
              <w:rPr>
                <w:rFonts w:ascii="Times New Roman" w:hAnsi="Times New Roman"/>
                <w:sz w:val="20"/>
              </w:rPr>
              <w:t xml:space="preserve"> 11.</w:t>
            </w:r>
          </w:p>
        </w:tc>
        <w:tc>
          <w:tcPr>
            <w:tcW w:w="2637" w:type="dxa"/>
            <w:gridSpan w:val="4"/>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Внутрисосудистый тромболизис при окклюзиях церебральных артерий и синусов</w:t>
            </w: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I67.6</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тромбоз церебральных артерий и синусов</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внутрисосудистый тромболизис церебральных артерий и синусов</w:t>
            </w:r>
          </w:p>
        </w:tc>
        <w:tc>
          <w:tcPr>
            <w:tcW w:w="1620" w:type="dxa"/>
            <w:gridSpan w:val="2"/>
            <w:shd w:val="clear" w:color="auto" w:fill="auto"/>
            <w:noWrap/>
          </w:tcPr>
          <w:p w:rsidR="0088130B" w:rsidRPr="001A1E15" w:rsidRDefault="0088130B" w:rsidP="00300464">
            <w:pPr>
              <w:spacing w:after="80" w:line="220" w:lineRule="exact"/>
              <w:ind w:left="-57" w:right="-57"/>
              <w:jc w:val="center"/>
              <w:rPr>
                <w:rFonts w:ascii="Times New Roman" w:hAnsi="Times New Roman"/>
                <w:sz w:val="20"/>
              </w:rPr>
            </w:pPr>
            <w:r>
              <w:rPr>
                <w:rFonts w:ascii="Times New Roman" w:hAnsi="Times New Roman"/>
                <w:sz w:val="20"/>
                <w:lang w:val="en-US"/>
              </w:rPr>
              <w:t>22</w:t>
            </w:r>
            <w:r>
              <w:rPr>
                <w:rFonts w:ascii="Times New Roman" w:hAnsi="Times New Roman"/>
                <w:sz w:val="20"/>
              </w:rPr>
              <w:t>0883</w:t>
            </w:r>
          </w:p>
        </w:tc>
      </w:tr>
      <w:tr w:rsidR="0088130B" w:rsidRPr="00E6518B" w:rsidTr="00300464">
        <w:trPr>
          <w:gridBefore w:val="1"/>
          <w:wBefore w:w="34" w:type="dxa"/>
        </w:trPr>
        <w:tc>
          <w:tcPr>
            <w:tcW w:w="776" w:type="dxa"/>
            <w:shd w:val="clear" w:color="auto" w:fill="auto"/>
            <w:noWrap/>
          </w:tcPr>
          <w:p w:rsidR="0088130B" w:rsidRPr="00FB37C3" w:rsidRDefault="0088130B" w:rsidP="00300464">
            <w:pPr>
              <w:spacing w:after="80" w:line="220" w:lineRule="exact"/>
              <w:ind w:left="-57" w:right="-57"/>
              <w:rPr>
                <w:rFonts w:ascii="Times New Roman" w:hAnsi="Times New Roman"/>
                <w:sz w:val="20"/>
              </w:rPr>
            </w:pPr>
            <w:r w:rsidRPr="00FB37C3">
              <w:rPr>
                <w:rFonts w:ascii="Times New Roman" w:hAnsi="Times New Roman"/>
                <w:sz w:val="20"/>
              </w:rPr>
              <w:t xml:space="preserve"> 12.</w:t>
            </w:r>
          </w:p>
        </w:tc>
        <w:tc>
          <w:tcPr>
            <w:tcW w:w="2637" w:type="dxa"/>
            <w:gridSpan w:val="4"/>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Хирургические вмешательства при </w:t>
            </w:r>
            <w:r w:rsidRPr="00E6518B">
              <w:rPr>
                <w:rFonts w:ascii="Times New Roman" w:hAnsi="Times New Roman"/>
                <w:sz w:val="20"/>
              </w:rPr>
              <w:lastRenderedPageBreak/>
              <w:t>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взрослых</w:t>
            </w: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lastRenderedPageBreak/>
              <w:t>G91, G93.0, Q03</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врожденная или приобретенная гидроцефалия окклюзионного или </w:t>
            </w:r>
            <w:r w:rsidRPr="00E6518B">
              <w:rPr>
                <w:rFonts w:ascii="Times New Roman" w:hAnsi="Times New Roman"/>
                <w:sz w:val="20"/>
              </w:rPr>
              <w:lastRenderedPageBreak/>
              <w:t>сообщающегося характера. Приобретенные церебральные кисты</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lastRenderedPageBreak/>
              <w:t xml:space="preserve">хирургическое </w:t>
            </w:r>
            <w:r w:rsidRPr="00E6518B">
              <w:rPr>
                <w:rFonts w:ascii="Times New Roman" w:hAnsi="Times New Roman"/>
                <w:sz w:val="20"/>
              </w:rPr>
              <w:lastRenderedPageBreak/>
              <w:t>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lastRenderedPageBreak/>
              <w:t xml:space="preserve">ликворошунтирующие операции, в том числе с индивидуальным подбором </w:t>
            </w:r>
            <w:r w:rsidRPr="00E6518B">
              <w:rPr>
                <w:rFonts w:ascii="Times New Roman" w:hAnsi="Times New Roman"/>
                <w:sz w:val="20"/>
              </w:rPr>
              <w:lastRenderedPageBreak/>
              <w:t>ликворошунтирующих систем</w:t>
            </w:r>
          </w:p>
        </w:tc>
        <w:tc>
          <w:tcPr>
            <w:tcW w:w="1620" w:type="dxa"/>
            <w:gridSpan w:val="2"/>
            <w:shd w:val="clear" w:color="auto" w:fill="auto"/>
            <w:noWrap/>
          </w:tcPr>
          <w:p w:rsidR="0088130B" w:rsidRPr="006A5C91" w:rsidRDefault="0088130B" w:rsidP="00300464">
            <w:pPr>
              <w:spacing w:after="80" w:line="220" w:lineRule="exact"/>
              <w:ind w:left="-57" w:right="-57"/>
              <w:jc w:val="center"/>
              <w:rPr>
                <w:rFonts w:ascii="Times New Roman" w:hAnsi="Times New Roman"/>
                <w:sz w:val="20"/>
              </w:rPr>
            </w:pPr>
            <w:r>
              <w:rPr>
                <w:rFonts w:ascii="Times New Roman" w:hAnsi="Times New Roman"/>
                <w:sz w:val="20"/>
                <w:lang w:val="en-US"/>
              </w:rPr>
              <w:lastRenderedPageBreak/>
              <w:t>14</w:t>
            </w:r>
            <w:r>
              <w:rPr>
                <w:rFonts w:ascii="Times New Roman" w:hAnsi="Times New Roman"/>
                <w:sz w:val="20"/>
              </w:rPr>
              <w:t>1904</w:t>
            </w:r>
          </w:p>
        </w:tc>
      </w:tr>
      <w:tr w:rsidR="0088130B" w:rsidRPr="00E6518B" w:rsidTr="00300464">
        <w:trPr>
          <w:gridBefore w:val="1"/>
          <w:wBefore w:w="34" w:type="dxa"/>
        </w:trPr>
        <w:tc>
          <w:tcPr>
            <w:tcW w:w="776" w:type="dxa"/>
            <w:shd w:val="clear" w:color="auto" w:fill="auto"/>
            <w:noWrap/>
          </w:tcPr>
          <w:p w:rsidR="0088130B" w:rsidRPr="00FB37C3" w:rsidRDefault="0088130B" w:rsidP="00300464">
            <w:pPr>
              <w:spacing w:after="80" w:line="220" w:lineRule="exact"/>
              <w:ind w:left="-57" w:right="-57"/>
              <w:rPr>
                <w:rFonts w:ascii="Times New Roman" w:hAnsi="Times New Roman"/>
                <w:sz w:val="20"/>
              </w:rPr>
            </w:pPr>
            <w:r w:rsidRPr="00FB37C3">
              <w:rPr>
                <w:rFonts w:ascii="Times New Roman" w:hAnsi="Times New Roman"/>
                <w:sz w:val="20"/>
              </w:rPr>
              <w:lastRenderedPageBreak/>
              <w:t xml:space="preserve"> 13.</w:t>
            </w:r>
          </w:p>
        </w:tc>
        <w:tc>
          <w:tcPr>
            <w:tcW w:w="2637" w:type="dxa"/>
            <w:gridSpan w:val="4"/>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детей</w:t>
            </w: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G91, G93.0, Q03</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врожденная или приобретенная гидроцефалия окклюзионного или сообщающегося характера. Приобретенные церебральные кисты</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ликворошунтирующие операции, в том числе с индивидуальным подбором ликворошунтирующих систем</w:t>
            </w:r>
          </w:p>
        </w:tc>
        <w:tc>
          <w:tcPr>
            <w:tcW w:w="1620" w:type="dxa"/>
            <w:gridSpan w:val="2"/>
            <w:shd w:val="clear" w:color="auto" w:fill="auto"/>
            <w:noWrap/>
          </w:tcPr>
          <w:p w:rsidR="0088130B" w:rsidRPr="006A5C91" w:rsidRDefault="0088130B" w:rsidP="00300464">
            <w:pPr>
              <w:spacing w:after="80" w:line="220" w:lineRule="exact"/>
              <w:ind w:left="-57" w:right="-57"/>
              <w:jc w:val="center"/>
              <w:rPr>
                <w:rFonts w:ascii="Times New Roman" w:hAnsi="Times New Roman"/>
                <w:sz w:val="20"/>
              </w:rPr>
            </w:pPr>
            <w:r>
              <w:rPr>
                <w:rFonts w:ascii="Times New Roman" w:hAnsi="Times New Roman"/>
                <w:sz w:val="20"/>
                <w:lang w:val="en-US"/>
              </w:rPr>
              <w:t>20</w:t>
            </w:r>
            <w:r>
              <w:rPr>
                <w:rFonts w:ascii="Times New Roman" w:hAnsi="Times New Roman"/>
                <w:sz w:val="20"/>
              </w:rPr>
              <w:t>4013</w:t>
            </w:r>
          </w:p>
        </w:tc>
      </w:tr>
      <w:tr w:rsidR="0088130B" w:rsidRPr="00E6518B" w:rsidTr="00300464">
        <w:trPr>
          <w:gridBefore w:val="1"/>
          <w:wBefore w:w="34" w:type="dxa"/>
        </w:trPr>
        <w:tc>
          <w:tcPr>
            <w:tcW w:w="15922" w:type="dxa"/>
            <w:gridSpan w:val="15"/>
            <w:shd w:val="clear" w:color="auto" w:fill="auto"/>
            <w:noWrap/>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Неонатология</w:t>
            </w:r>
          </w:p>
        </w:tc>
      </w:tr>
      <w:tr w:rsidR="0088130B" w:rsidRPr="00E6518B" w:rsidTr="00300464">
        <w:trPr>
          <w:gridBefore w:val="1"/>
          <w:wBefore w:w="34" w:type="dxa"/>
        </w:trPr>
        <w:tc>
          <w:tcPr>
            <w:tcW w:w="776" w:type="dxa"/>
            <w:shd w:val="clear" w:color="auto" w:fill="auto"/>
            <w:noWrap/>
          </w:tcPr>
          <w:p w:rsidR="0088130B" w:rsidRPr="00FB37C3" w:rsidRDefault="0088130B" w:rsidP="00300464">
            <w:pPr>
              <w:spacing w:after="80" w:line="220" w:lineRule="exact"/>
              <w:ind w:left="-57" w:right="-57"/>
              <w:rPr>
                <w:rFonts w:ascii="Times New Roman" w:hAnsi="Times New Roman"/>
                <w:sz w:val="20"/>
              </w:rPr>
            </w:pPr>
            <w:r w:rsidRPr="00FB37C3">
              <w:rPr>
                <w:rFonts w:ascii="Times New Roman" w:hAnsi="Times New Roman"/>
                <w:sz w:val="20"/>
              </w:rPr>
              <w:t xml:space="preserve"> 14.</w:t>
            </w:r>
          </w:p>
        </w:tc>
        <w:tc>
          <w:tcPr>
            <w:tcW w:w="2637" w:type="dxa"/>
            <w:gridSpan w:val="4"/>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w:t>
            </w:r>
            <w:r w:rsidRPr="00E6518B">
              <w:rPr>
                <w:rFonts w:ascii="Times New Roman" w:hAnsi="Times New Roman"/>
                <w:sz w:val="20"/>
              </w:rPr>
              <w:lastRenderedPageBreak/>
              <w:t>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lastRenderedPageBreak/>
              <w:t>Р22, Р23, Р36, Р10.0, Р10.1, Р10.2, Р10.3, Р10.4, Р10.8, Р11.1, Р11.5, Р52.1, Р52.2, Р52.4, Р52.6, Р90.0, Р91.0, Р91.2, Р91.4, Р91.5</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внутрижелудочковое кровоизлияние. Церебральная ишемия 2 - 3 степени. Родовая травма. Сепсис новорожденных. Врожденная пневмония. Синдром дыхательных расстройств</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комбинирован</w:t>
            </w:r>
            <w:r w:rsidRPr="00E6518B">
              <w:rPr>
                <w:rFonts w:ascii="Times New Roman" w:hAnsi="Times New Roman"/>
                <w:sz w:val="20"/>
              </w:rPr>
              <w:softHyphen/>
              <w:t>ное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доплерографического определения кровотока в магистральных артериях, а также лучевых (включая магнитно-резонансную томографию), иммунологических и молекулярно-генетических исследований</w:t>
            </w:r>
          </w:p>
        </w:tc>
        <w:tc>
          <w:tcPr>
            <w:tcW w:w="1620" w:type="dxa"/>
            <w:gridSpan w:val="2"/>
            <w:shd w:val="clear" w:color="auto" w:fill="auto"/>
            <w:noWrap/>
          </w:tcPr>
          <w:p w:rsidR="0088130B" w:rsidRPr="006A5C91" w:rsidRDefault="0088130B" w:rsidP="00300464">
            <w:pPr>
              <w:spacing w:after="80" w:line="220" w:lineRule="exact"/>
              <w:ind w:left="-57" w:right="-57"/>
              <w:jc w:val="center"/>
              <w:rPr>
                <w:rFonts w:ascii="Times New Roman" w:hAnsi="Times New Roman"/>
                <w:sz w:val="20"/>
              </w:rPr>
            </w:pPr>
            <w:r>
              <w:rPr>
                <w:rFonts w:ascii="Times New Roman" w:hAnsi="Times New Roman"/>
                <w:sz w:val="20"/>
                <w:lang w:val="en-US"/>
              </w:rPr>
              <w:t>22</w:t>
            </w:r>
            <w:r>
              <w:rPr>
                <w:rFonts w:ascii="Times New Roman" w:hAnsi="Times New Roman"/>
                <w:sz w:val="20"/>
              </w:rPr>
              <w:t>1653</w:t>
            </w: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противосудорожная терапия с учетом </w:t>
            </w:r>
            <w:r w:rsidRPr="00E6518B">
              <w:rPr>
                <w:rFonts w:ascii="Times New Roman" w:hAnsi="Times New Roman"/>
                <w:sz w:val="20"/>
              </w:rPr>
              <w:lastRenderedPageBreak/>
              <w:t>характера электроэнцефалограммы и анализа записи видеомониторинга</w:t>
            </w:r>
          </w:p>
          <w:p w:rsidR="0088130B" w:rsidRPr="00E6518B" w:rsidRDefault="0088130B" w:rsidP="00300464">
            <w:pPr>
              <w:spacing w:after="80" w:line="220" w:lineRule="exact"/>
              <w:ind w:left="-57" w:right="-57"/>
              <w:rPr>
                <w:rFonts w:ascii="Times New Roman" w:hAnsi="Times New Roman"/>
                <w:sz w:val="20"/>
              </w:rPr>
            </w:pP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традиционная пациент-триггерная искусственная вентиляция легких с контролем дыхательного объема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высокочастотная осцилляторная искусственная вентиляция легких</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постановка наружного вентрикулярного дренажа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noWrap/>
          </w:tcPr>
          <w:p w:rsidR="0088130B" w:rsidRPr="00FB37C3" w:rsidRDefault="0088130B" w:rsidP="00300464">
            <w:pPr>
              <w:spacing w:after="80" w:line="220" w:lineRule="exact"/>
              <w:ind w:left="-57" w:right="-57"/>
              <w:jc w:val="center"/>
              <w:rPr>
                <w:rFonts w:ascii="Times New Roman" w:hAnsi="Times New Roman"/>
                <w:sz w:val="20"/>
              </w:rPr>
            </w:pPr>
            <w:r w:rsidRPr="00FB37C3">
              <w:rPr>
                <w:rFonts w:ascii="Times New Roman" w:hAnsi="Times New Roman"/>
                <w:sz w:val="20"/>
              </w:rPr>
              <w:t xml:space="preserve"> 15.</w:t>
            </w:r>
          </w:p>
        </w:tc>
        <w:tc>
          <w:tcPr>
            <w:tcW w:w="2637" w:type="dxa"/>
            <w:gridSpan w:val="4"/>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Выхаживание новорожденных с массой тела до 1500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Р05.0, Р05.1, Р07</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другие случаи малой массы тела при рождении. Другие случаи недоношенности. Крайняя незрелость. "Маловесный" для гестационного возраста плод. Малый размер плода для гестационного возраста. Крайне малая масса тела при рождении</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комбинирова</w:t>
            </w:r>
            <w:r>
              <w:rPr>
                <w:rFonts w:ascii="Times New Roman" w:hAnsi="Times New Roman"/>
                <w:sz w:val="20"/>
              </w:rPr>
              <w:t>н</w:t>
            </w:r>
            <w:r w:rsidRPr="00E6518B">
              <w:rPr>
                <w:rFonts w:ascii="Times New Roman" w:hAnsi="Times New Roman"/>
                <w:sz w:val="20"/>
              </w:rPr>
              <w:t>-ное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(доплерографического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tc>
        <w:tc>
          <w:tcPr>
            <w:tcW w:w="1620" w:type="dxa"/>
            <w:gridSpan w:val="2"/>
            <w:shd w:val="clear" w:color="auto" w:fill="auto"/>
            <w:noWrap/>
          </w:tcPr>
          <w:p w:rsidR="0088130B" w:rsidRPr="006A5C91" w:rsidRDefault="0088130B" w:rsidP="00300464">
            <w:pPr>
              <w:spacing w:after="80" w:line="220" w:lineRule="exact"/>
              <w:ind w:left="-57" w:right="-57"/>
              <w:jc w:val="center"/>
              <w:rPr>
                <w:rFonts w:ascii="Times New Roman" w:hAnsi="Times New Roman"/>
                <w:sz w:val="20"/>
              </w:rPr>
            </w:pPr>
            <w:r>
              <w:rPr>
                <w:rFonts w:ascii="Times New Roman" w:hAnsi="Times New Roman"/>
                <w:sz w:val="20"/>
                <w:lang w:val="en-US"/>
              </w:rPr>
              <w:t>32</w:t>
            </w:r>
            <w:r>
              <w:rPr>
                <w:rFonts w:ascii="Times New Roman" w:hAnsi="Times New Roman"/>
                <w:sz w:val="20"/>
              </w:rPr>
              <w:t>4777</w:t>
            </w: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терапия открытого артериального протока ингибиторами циклооксигеназы под контролем динамической доплерометрической оценки центрального и регионального кровотока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неинвазивная принудительная вентиляция легких</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p w:rsidR="0088130B" w:rsidRDefault="0088130B" w:rsidP="00300464">
            <w:pPr>
              <w:spacing w:after="80" w:line="220" w:lineRule="exact"/>
              <w:ind w:left="-57" w:right="-57"/>
              <w:rPr>
                <w:rFonts w:ascii="Times New Roman" w:hAnsi="Times New Roman"/>
                <w:sz w:val="20"/>
              </w:rPr>
            </w:pPr>
          </w:p>
          <w:p w:rsidR="0088130B" w:rsidRPr="00E6518B" w:rsidRDefault="0088130B" w:rsidP="00300464">
            <w:pPr>
              <w:spacing w:after="80" w:line="220" w:lineRule="exact"/>
              <w:ind w:left="-57" w:right="-57"/>
              <w:rPr>
                <w:rFonts w:ascii="Times New Roman" w:hAnsi="Times New Roman"/>
                <w:sz w:val="20"/>
              </w:rPr>
            </w:pP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хирургическая коррекция (лигирование, клипирование) открытого артериального протока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индивидуальная противосудорожная терапия с учетом характера электроэнцефалограммы и анализа записи видеомониторинга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крио- или лазерокоагуляция сетчатки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Default="0088130B" w:rsidP="00300464">
            <w:pPr>
              <w:spacing w:line="220" w:lineRule="exact"/>
              <w:ind w:left="-57" w:right="-57"/>
              <w:rPr>
                <w:rFonts w:ascii="Times New Roman" w:hAnsi="Times New Roman"/>
                <w:sz w:val="20"/>
              </w:rPr>
            </w:pPr>
            <w:r w:rsidRPr="00E6518B">
              <w:rPr>
                <w:rFonts w:ascii="Times New Roman" w:hAnsi="Times New Roman"/>
                <w:sz w:val="20"/>
              </w:rPr>
              <w:t>лечение с использованием метода сухой иммерсии</w:t>
            </w:r>
          </w:p>
          <w:p w:rsidR="0088130B" w:rsidRPr="00E6518B" w:rsidRDefault="0088130B" w:rsidP="00300464">
            <w:pPr>
              <w:spacing w:line="120" w:lineRule="exact"/>
              <w:ind w:left="-57" w:right="-57"/>
              <w:rPr>
                <w:rFonts w:ascii="Times New Roman" w:hAnsi="Times New Roman"/>
                <w:sz w:val="20"/>
              </w:rPr>
            </w:pP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15922" w:type="dxa"/>
            <w:gridSpan w:val="15"/>
            <w:shd w:val="clear" w:color="auto" w:fill="auto"/>
            <w:noWrap/>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Онкология</w:t>
            </w:r>
          </w:p>
        </w:tc>
      </w:tr>
      <w:tr w:rsidR="0088130B" w:rsidRPr="00E6518B" w:rsidTr="00300464">
        <w:trPr>
          <w:gridBefore w:val="1"/>
          <w:wBefore w:w="34" w:type="dxa"/>
        </w:trPr>
        <w:tc>
          <w:tcPr>
            <w:tcW w:w="776" w:type="dxa"/>
            <w:shd w:val="clear" w:color="auto" w:fill="auto"/>
            <w:noWrap/>
          </w:tcPr>
          <w:p w:rsidR="0088130B" w:rsidRPr="00FB37C3" w:rsidRDefault="0088130B" w:rsidP="00300464">
            <w:pPr>
              <w:spacing w:after="80" w:line="220" w:lineRule="exact"/>
              <w:ind w:left="-57" w:right="-57"/>
              <w:rPr>
                <w:rFonts w:ascii="Times New Roman" w:hAnsi="Times New Roman"/>
                <w:sz w:val="20"/>
              </w:rPr>
            </w:pPr>
            <w:r w:rsidRPr="00FB37C3">
              <w:rPr>
                <w:rFonts w:ascii="Times New Roman" w:hAnsi="Times New Roman"/>
                <w:sz w:val="20"/>
              </w:rPr>
              <w:t xml:space="preserve"> 16.</w:t>
            </w:r>
          </w:p>
        </w:tc>
        <w:tc>
          <w:tcPr>
            <w:tcW w:w="2637" w:type="dxa"/>
            <w:gridSpan w:val="4"/>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w:t>
            </w:r>
            <w:r w:rsidRPr="00E6518B">
              <w:rPr>
                <w:rFonts w:ascii="Times New Roman" w:hAnsi="Times New Roman"/>
                <w:sz w:val="20"/>
              </w:rPr>
              <w:lastRenderedPageBreak/>
              <w:t>числе у детей</w:t>
            </w: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lastRenderedPageBreak/>
              <w:t>С00, С01, С02, С04 -</w:t>
            </w:r>
            <w:r>
              <w:rPr>
                <w:rFonts w:ascii="Times New Roman" w:hAnsi="Times New Roman"/>
                <w:sz w:val="20"/>
                <w:lang w:val="en-US"/>
              </w:rPr>
              <w:t>C</w:t>
            </w:r>
            <w:r w:rsidRPr="00E6518B">
              <w:rPr>
                <w:rFonts w:ascii="Times New Roman" w:hAnsi="Times New Roman"/>
                <w:sz w:val="20"/>
              </w:rPr>
              <w:t xml:space="preserve">06, C09.0, C09.1, C09.8, C09.9, C10.0, C10.1, C10.2, C10.3, C10.4, C11.0, C11.1, C11.2, C11.3, C11.8, </w:t>
            </w:r>
            <w:r w:rsidRPr="00E6518B">
              <w:rPr>
                <w:rFonts w:ascii="Times New Roman" w:hAnsi="Times New Roman"/>
                <w:sz w:val="20"/>
              </w:rPr>
              <w:br/>
              <w:t>C11.9, C12, C13.0, C13.1, C13.2, C13.8, C13.9, C14.0,  C14.2, C15.0, C30.0, C31.0, C31.1, C31.2, C31.3, C31.8, C31.9, C32, С43, С44, С69, С73, C15, С16, С17, С18, С19, С20, С21</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злокачественные новообразования головы и шеи (I - III стадия)</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гемитиреоидэктомия видеоассистированная</w:t>
            </w:r>
          </w:p>
        </w:tc>
        <w:tc>
          <w:tcPr>
            <w:tcW w:w="1620" w:type="dxa"/>
            <w:gridSpan w:val="2"/>
            <w:shd w:val="clear" w:color="auto" w:fill="auto"/>
            <w:noWrap/>
          </w:tcPr>
          <w:p w:rsidR="0088130B" w:rsidRPr="006A5C91" w:rsidRDefault="0088130B" w:rsidP="00300464">
            <w:pPr>
              <w:spacing w:after="80" w:line="220" w:lineRule="exact"/>
              <w:ind w:left="-57" w:right="-57"/>
              <w:jc w:val="center"/>
              <w:rPr>
                <w:rFonts w:ascii="Times New Roman" w:hAnsi="Times New Roman"/>
                <w:sz w:val="20"/>
              </w:rPr>
            </w:pPr>
            <w:r>
              <w:rPr>
                <w:rFonts w:ascii="Times New Roman" w:hAnsi="Times New Roman"/>
                <w:sz w:val="20"/>
                <w:lang w:val="en-US"/>
              </w:rPr>
              <w:t>11</w:t>
            </w:r>
            <w:r>
              <w:rPr>
                <w:rFonts w:ascii="Times New Roman" w:hAnsi="Times New Roman"/>
                <w:sz w:val="20"/>
              </w:rPr>
              <w:t>2058</w:t>
            </w: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гемитиреоидэктомия видеоэндоскопическая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резекция щитовидной железы субтотальная видеоэндоскопическая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селективная (суперселективная) эмболизация (химиоэмболизация) опухолевых сосудов</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резекция щитовидной железы (доли, субтотальная) видеоассистированная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гемитиреоидэктомия с истмусэктомией видеоассистированная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резекция щитовидной железы с флюоресцентной навигацией паращитовидных желез видеоассистированная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биопсия сторожевого лимфатического узла шеи видеоассистированная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40" w:line="220" w:lineRule="exact"/>
              <w:ind w:left="-57" w:right="-57"/>
              <w:rPr>
                <w:rFonts w:ascii="Times New Roman" w:hAnsi="Times New Roman"/>
                <w:sz w:val="20"/>
              </w:rPr>
            </w:pPr>
            <w:r w:rsidRPr="00E6518B">
              <w:rPr>
                <w:rFonts w:ascii="Times New Roman" w:hAnsi="Times New Roman"/>
                <w:sz w:val="20"/>
              </w:rPr>
              <w:t>эндоларингеальная резекция видеоэндоскопическая с радиочастотной термоаблацией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40" w:line="220" w:lineRule="exact"/>
              <w:ind w:left="-57" w:right="-57"/>
              <w:rPr>
                <w:rFonts w:ascii="Times New Roman" w:hAnsi="Times New Roman"/>
                <w:sz w:val="20"/>
              </w:rPr>
            </w:pPr>
            <w:r w:rsidRPr="00E6518B">
              <w:rPr>
                <w:rFonts w:ascii="Times New Roman" w:hAnsi="Times New Roman"/>
                <w:sz w:val="20"/>
              </w:rPr>
              <w:t>эндоларингеальная резекция видеоэндоскопическая с фотодинамической терапией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40" w:line="220" w:lineRule="exact"/>
              <w:ind w:left="-57" w:right="-57"/>
              <w:rPr>
                <w:rFonts w:ascii="Times New Roman" w:hAnsi="Times New Roman"/>
                <w:sz w:val="20"/>
              </w:rPr>
            </w:pPr>
            <w:r w:rsidRPr="00E6518B">
              <w:rPr>
                <w:rFonts w:ascii="Times New Roman" w:hAnsi="Times New Roman"/>
                <w:sz w:val="20"/>
              </w:rPr>
              <w:t>видеоассистированные операции при опухолях головы и шеи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40" w:line="220" w:lineRule="exact"/>
              <w:ind w:left="-57" w:right="-57"/>
              <w:rPr>
                <w:rFonts w:ascii="Times New Roman" w:hAnsi="Times New Roman"/>
                <w:sz w:val="20"/>
              </w:rPr>
            </w:pPr>
            <w:r w:rsidRPr="00E6518B">
              <w:rPr>
                <w:rFonts w:ascii="Times New Roman" w:hAnsi="Times New Roman"/>
                <w:sz w:val="20"/>
              </w:rPr>
              <w:t>радиочастотная абляция, криодеструкция, лазерная абляция, фотодинамическая терапия опухолей головы и шеи под ультразвуковой навигацией и (или) под контролем компьютерной томографии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tcPr>
          <w:p w:rsidR="0088130B" w:rsidRPr="00E6518B" w:rsidRDefault="0088130B" w:rsidP="00300464">
            <w:pPr>
              <w:spacing w:after="60" w:line="220" w:lineRule="exact"/>
              <w:ind w:left="-57" w:right="-57"/>
              <w:jc w:val="center"/>
              <w:rPr>
                <w:rFonts w:ascii="Times New Roman" w:hAnsi="Times New Roman"/>
                <w:sz w:val="20"/>
              </w:rPr>
            </w:pPr>
            <w:r w:rsidRPr="00E6518B">
              <w:rPr>
                <w:rFonts w:ascii="Times New Roman" w:hAnsi="Times New Roman"/>
                <w:sz w:val="20"/>
              </w:rPr>
              <w:t>С09, С10, С11, С12, С13, С14, С15, С30, С32</w:t>
            </w:r>
          </w:p>
        </w:tc>
        <w:tc>
          <w:tcPr>
            <w:tcW w:w="3402" w:type="dxa"/>
            <w:gridSpan w:val="2"/>
            <w:vMerge w:val="restart"/>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злокачественные новообразования полости носа, глотки, гортани у функционально неоперабельных больных</w:t>
            </w:r>
          </w:p>
        </w:tc>
        <w:tc>
          <w:tcPr>
            <w:tcW w:w="1559" w:type="dxa"/>
            <w:gridSpan w:val="2"/>
            <w:vMerge w:val="restart"/>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эндоскопическая аргоноплазменная коагуляция опухоли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6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6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6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эндоскопическое электрохирургическое удаление опухоли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6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6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6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эндоскопическая фотодинамическая терапия опухоли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6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6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6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эндоскопическая лазерная деструкция злокачественных опухолей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6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6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6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поднаркозная эндоскопическая фотодинамическая терапия опухоли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6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6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6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эндоскопическая лазерная реканализация и устранение дыхательной недостаточности при стенозирующей опухоли гортани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6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6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6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эндоскопическая ультразвуковая деструкция злокачественных опухолей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6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6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6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эндоскопическая комбинированная операция (электрорезекция, аргоно-</w:t>
            </w:r>
            <w:r w:rsidRPr="00E6518B">
              <w:rPr>
                <w:rFonts w:ascii="Times New Roman" w:hAnsi="Times New Roman"/>
                <w:sz w:val="20"/>
              </w:rPr>
              <w:lastRenderedPageBreak/>
              <w:t>плазменная коагуляция и фотодинамическая терапия опухоли)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C15, C16, C18, C17, С19, С21, С20</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стенозирующие 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эндоскопическая аргоноплазменная коагуляция опухоли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эндоскопическая Nd :YAG лазерная коагуляция опухоли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эндоскопическое бужирование и баллонная дилатация при опухолевом стенозе под эндоскопическим контролем</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эндоскопическая комбинированная операция (электрорезекция, аргоно-плазменная коагуляция и фотодинамическая терапия опухоли)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эндоскопическое электрохирургическое удаление опухоли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эндоскопическая фотодинамическая терапия опухолей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эндоскопическое стентирование при опухолевом стенозе</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пациенты со злокачественными новообразованиями пищевода 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эндоскопическая дилятация и стентирование зоны стеноза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С22, С78.7, С24.0</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первичные и метастатические злокачественные новообразования печени</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лапароскопическая радиочастотная термоаблация при злокачественных новообразованиях печени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стентирование желчных протоков под видеоэндоскопическим контролем</w:t>
            </w:r>
          </w:p>
          <w:p w:rsidR="0088130B" w:rsidRPr="00E6518B" w:rsidRDefault="0088130B" w:rsidP="00300464">
            <w:pPr>
              <w:spacing w:after="80" w:line="220" w:lineRule="exact"/>
              <w:ind w:left="-57" w:right="-57"/>
              <w:rPr>
                <w:rFonts w:ascii="Times New Roman" w:hAnsi="Times New Roman"/>
                <w:sz w:val="20"/>
              </w:rPr>
            </w:pP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внутриартериальная эмболизация </w:t>
            </w:r>
            <w:r w:rsidRPr="00E6518B">
              <w:rPr>
                <w:rFonts w:ascii="Times New Roman" w:hAnsi="Times New Roman"/>
                <w:sz w:val="20"/>
              </w:rPr>
              <w:lastRenderedPageBreak/>
              <w:t>(химиоэмболизация) опухолей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селективная эмболизация (химиоэмболизация) ветвей воротной вены</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чрезкожная радиочастотная термоаблация опухолей печени под ультразвуковой навигацией и (или) под контролем компьютерной навигации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биоэлектротерапия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нерезектабельные злокачественные новообразования печени и внутрипеченочных желчных протоков</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чрескожное чреспеченочное дренирование желчных протоков с последующим стентированием под рентгеноскопическим контролем</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стентирование желчных протоков под рентгеноскопическим контролем</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химиоэмболизация печени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злокачественные новообразования общего желчного протока</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эндоскопическая электрокоагуляция опухоли общего желчного протока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эндоскопическое бужирование и баллонная дилатация при опухолевом стенозе общего желчного протока под эндоскопическим контролем</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эндоскопическое стентирование желчных протоков при опухолевом стенозе, при стенозах анастомоза опухолевого характера под видеоэндоскопическим контролем</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эндоскопическая Nd :YAG лазерная коагуляция опухоли общего желчного протока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эндоскопическая фотодинамическая терапия опухоли общего желчного протока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чрескожное чреспеченочное дренирование желчных протоков с последующим стентированием под </w:t>
            </w:r>
            <w:r w:rsidRPr="00E6518B">
              <w:rPr>
                <w:rFonts w:ascii="Times New Roman" w:hAnsi="Times New Roman"/>
                <w:sz w:val="20"/>
              </w:rPr>
              <w:lastRenderedPageBreak/>
              <w:t>рентгеноскопическим контролем</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стентирование желчных протоков под рентгеноскопическим контролем</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внутрипротоковая фотодинамическая терапия под рентгеноскопическим контролем</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злокачественные новообразования общего желчного протока в пределах слизистого слоя T1</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эндоскопическая фотодинамическая терапия опухоли общего желчного протока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C23</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локализованные и местнораспространенные формы злокачественных новообразований желчного пузыря</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чрескожное чреспеченочное дренирование желчных протоков с последующим стентированием под рентгеноскопическим контролем</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стентирование желчных протоков под рентгеноскопическим контролем</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лапароскопическая холецистэктомия с резекцией IV сегмента печени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внутрипротоковая фотодинамическая терапия под рентгеноскопическим контролем</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C24</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нерезектабельные опухоли внепеченочных желчных протоков</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стентирование при опухолях желчных протоков</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чрескожное чреспеченочное дренирование желчных протоков с последующим стентированием под рентгеноскопическим контролем</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стентирование желчных протоков под рентгеноскопическим контролем</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внутрипротоковая фотодинамическая терапия под рентгеноскопическим контролем</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C25</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нерезектабельные опухоли поджелудочной железы. Злокачественные новообразования поджелудочной железы с обтурацией </w:t>
            </w:r>
            <w:r w:rsidRPr="00E6518B">
              <w:rPr>
                <w:rFonts w:ascii="Times New Roman" w:hAnsi="Times New Roman"/>
                <w:sz w:val="20"/>
              </w:rPr>
              <w:lastRenderedPageBreak/>
              <w:t>вирсунгова протока</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lastRenderedPageBreak/>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стентирование при опухолях поджелудочной железы</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эндоскопическая фотодинамическая терапия опухоли вирсунгова протока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чрескожное чреспеченочное дренирование желчных протоков с последующим стентированием под рентгеноскопическим контролем</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стентирование желчных протоков под рентгеноскопическим контролем</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эндоскопическое стентирование вирсунгова протока при опухолевом стенозе под видеоэндоскопическим контролем</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химиоэмболизация головки поджелудочной железы</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радиочастотная абляция опухолей поджелудочной железы</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радиочастотная абляция опухолей поджелудочной железы видеоэндоскопическая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C34, С33</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немелкоклеточный ранний центральный рак легкого </w:t>
            </w:r>
            <w:r w:rsidRPr="00E6518B">
              <w:rPr>
                <w:rFonts w:ascii="Times New Roman" w:hAnsi="Times New Roman"/>
                <w:sz w:val="20"/>
              </w:rPr>
              <w:br/>
              <w:t>(Tis-T1NоMо)</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эндоскопическая аргоноплазменная коагуляция опухоли бронхов</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эндоскопическая лазерная деструкция злокачественных опухолей бронхов</w:t>
            </w:r>
          </w:p>
          <w:p w:rsidR="0088130B" w:rsidRPr="00E6518B" w:rsidRDefault="0088130B" w:rsidP="00300464">
            <w:pPr>
              <w:spacing w:after="80" w:line="220" w:lineRule="exact"/>
              <w:ind w:left="-57" w:right="-57"/>
              <w:rPr>
                <w:rFonts w:ascii="Times New Roman" w:hAnsi="Times New Roman"/>
                <w:sz w:val="20"/>
              </w:rPr>
            </w:pP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поднаркозная эндоскопическая фотодинамическая терапия опухоли бронхов</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эндопротезирование бронхов</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эндоскопическая лазерная реканализация и устранение дыхательной недостаточности при стенозирующей опухоли бронхов</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C34, C33</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ранний рак трахеи</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эндоскопическая лазерная деструкция опухоли трахеи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эндоскопическая фотодинамическая терапия опухоли трахеи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 xml:space="preserve">поднаркозная эндоскопическая </w:t>
            </w:r>
            <w:r w:rsidRPr="00E6518B">
              <w:rPr>
                <w:rFonts w:ascii="Times New Roman" w:hAnsi="Times New Roman"/>
                <w:sz w:val="20"/>
              </w:rPr>
              <w:lastRenderedPageBreak/>
              <w:t>фотодинамическая терапия опухоли трахеи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эндоскопическая аргоноплазменная коагуляция опухоли трахеи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стенозирующий рак трахеи. Стенозирующий центральный рак легкого (T3-4NxMx)</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эндопротезирование трахеи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эндоскопическая аргоноплазменная коагуляция опухоли трахеи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эндоскопическая лазерная реканализация и устранение дыхательной недостаточности при  стенозирующей опухоли трахеи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эндоскопическое стентирование трахеи Т-образной трубкой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ранние формы злокачественных опухолей легкого (I - II стадия)</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видеоассистированная лобэктомия, билобэктомия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злокачественные новообразования легкого (периферический рак)</w:t>
            </w: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радиочастотная аблация опухоли легкого под ультразвуковой навигацией и (или) под контролем компьютерной томографии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C37, C38.3, C38.2, C38.1</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опухоль вилочковой железы </w:t>
            </w:r>
            <w:r w:rsidRPr="00E6518B">
              <w:rPr>
                <w:rFonts w:ascii="Times New Roman" w:hAnsi="Times New Roman"/>
                <w:sz w:val="20"/>
              </w:rPr>
              <w:br/>
              <w:t>(I - II стадия). Опухоль переднего, заднего средостения (начальные формы). Метастатическое поражение средостения</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радиочастотная термоаблация опухоли под ультразвуковой навигацией и (или) контролем компьютерной томографии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видеоассистированное удаление опухоли средостения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C49.3</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опухоли мягких тканей грудной стенки</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селективная (суперселективная) эмболизация (химиоэмболизация) опухолевых сосудов при местно</w:t>
            </w:r>
            <w:r>
              <w:rPr>
                <w:rFonts w:ascii="Times New Roman" w:hAnsi="Times New Roman"/>
                <w:sz w:val="20"/>
              </w:rPr>
              <w:t>-</w:t>
            </w:r>
            <w:r w:rsidRPr="00E6518B">
              <w:rPr>
                <w:rFonts w:ascii="Times New Roman" w:hAnsi="Times New Roman"/>
                <w:sz w:val="20"/>
              </w:rPr>
              <w:t>распространенных формах первичных и рецидивных неорганных опухолей забрюшинного пространства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радиочастотная аблация опухоли мягких тканей грудной стенки под ультразвуковой навигацией (или) под контролем компьютерной томографии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C50.2, C50.9, C50.3</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злокачественные новообразования молочной железы IIa, IIb, IIIa стадии</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видеоассистированная парастернальная лимфаденэктомия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C53</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злокачественные новообразования шейки матки (I - III стадия). Местнораспространенные формы злокачественных новообразований шейки матки, осложненные кровотечением</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экстирпация матки с придатками видеоэндоскопическая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экстирпация матки без придатков видеоэндоскопическая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лапароскопическая транспозиция яичников</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селективная эмболизация (химиоэмболизация) маточных артерий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вирусассоциированные злокачественные новообразования шейки матки in situ</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многокурсовая фотодинамическая терапия шейки матки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C54</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злокачественные новообразования эндометрия in situ - III стадии</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гистерорезектоскопия с фотодинамической терапией и аблацией эндометрия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экстирпация матки с придатками видеоэндоскопическая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влагалищная экстирпация матки с придатками с видеоэндоскопической ассистенцией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экстирпация матки с маточными трубами видеоэндоскопическая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C56</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злокачественные новообразования яичников I стадии</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лапароскопическая аднексэктомия или резекция яичников, субто</w:t>
            </w:r>
            <w:r w:rsidRPr="00E6518B">
              <w:rPr>
                <w:rFonts w:ascii="Times New Roman" w:hAnsi="Times New Roman"/>
                <w:sz w:val="20"/>
              </w:rPr>
              <w:softHyphen/>
              <w:t>тальная резекция большого сальника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лапароскопическая аднексэктомия односторонняя с резекцией контрлатерального яичника и субтотальная резекция большого сальника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C51, C52</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злокачественные новообразования вульвы (0 - I стадия), злокачественные новообразования влагалища</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многокурсовая фотодинамическая терапия, пролонгированная фотодинамическая терапия, в том числе в сочетании с гипертермией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C61</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местнораспространенные злокачественные новообразования предстательной железы III стадии </w:t>
            </w:r>
            <w:r w:rsidRPr="00E6518B">
              <w:rPr>
                <w:rFonts w:ascii="Times New Roman" w:hAnsi="Times New Roman"/>
                <w:sz w:val="20"/>
              </w:rPr>
              <w:lastRenderedPageBreak/>
              <w:t>(T3a-T4NxMo)</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lastRenderedPageBreak/>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лапароскопическая тазовая лимфаденэктомия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локализованные злокачественные новообразования  предстательной железы (I - II стадия (T1-2cN0M0), местный рецидив после хирургического или лучевого лечения</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интерстициальная фотодинамическая терапия опухоли предстательной железы под ультразвуковой навигацией и (или) под контролем компьютерной навигации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радиочастотная аблация опухоли предстательной железы под ультразвуковой навигацией и (или) под контролем компьютерной томографии</w:t>
            </w:r>
          </w:p>
          <w:p w:rsidR="0088130B" w:rsidRPr="00E6518B" w:rsidRDefault="0088130B" w:rsidP="00300464">
            <w:pPr>
              <w:spacing w:after="80" w:line="220" w:lineRule="exact"/>
              <w:ind w:left="-57" w:right="-57"/>
              <w:rPr>
                <w:rFonts w:ascii="Times New Roman" w:hAnsi="Times New Roman"/>
                <w:sz w:val="20"/>
              </w:rPr>
            </w:pP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val="restart"/>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 xml:space="preserve">локализованные и местнораспространенные злокачественные новообразования  предстательной железы </w:t>
            </w:r>
            <w:r>
              <w:rPr>
                <w:rFonts w:ascii="Times New Roman" w:hAnsi="Times New Roman"/>
                <w:sz w:val="20"/>
              </w:rPr>
              <w:br/>
            </w:r>
            <w:r w:rsidRPr="00E6518B">
              <w:rPr>
                <w:rFonts w:ascii="Times New Roman" w:hAnsi="Times New Roman"/>
                <w:sz w:val="20"/>
              </w:rPr>
              <w:t>(II - III стадия)</w:t>
            </w:r>
          </w:p>
        </w:tc>
        <w:tc>
          <w:tcPr>
            <w:tcW w:w="1559" w:type="dxa"/>
            <w:gridSpan w:val="2"/>
            <w:vMerge w:val="restart"/>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селективная и суперселективная эмболизация  (химиоэмболизация) ветвей внутренней подвздошной артерии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6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6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биоэлектротерапия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С62</w:t>
            </w:r>
          </w:p>
        </w:tc>
        <w:tc>
          <w:tcPr>
            <w:tcW w:w="3402"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злокачественные новообразования яичка (TxN1-2MoS1-3)</w:t>
            </w:r>
          </w:p>
        </w:tc>
        <w:tc>
          <w:tcPr>
            <w:tcW w:w="1559"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лапароскопическая забрюшинная лимфаденэктомия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С60</w:t>
            </w:r>
          </w:p>
        </w:tc>
        <w:tc>
          <w:tcPr>
            <w:tcW w:w="3402"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злокачественные новообразования полового члена</w:t>
            </w:r>
          </w:p>
        </w:tc>
        <w:tc>
          <w:tcPr>
            <w:tcW w:w="1559"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многокурсовая фотодинамическая терапия, пролонгированная фотодинамическая терапия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С64</w:t>
            </w:r>
          </w:p>
        </w:tc>
        <w:tc>
          <w:tcPr>
            <w:tcW w:w="3402" w:type="dxa"/>
            <w:gridSpan w:val="2"/>
            <w:vMerge w:val="restart"/>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злокачественные новообразования почки (I - III стадия), нефробластома</w:t>
            </w:r>
          </w:p>
        </w:tc>
        <w:tc>
          <w:tcPr>
            <w:tcW w:w="1559" w:type="dxa"/>
            <w:gridSpan w:val="2"/>
            <w:vMerge w:val="restart"/>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радиочастотная аблация опухоли почки под ультразвуковой навигацией и (или) под контролем компьютерной томографии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6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6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селективная и суперселективная эмболизация (химиоэмболизация) почечных сосудов</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С67</w:t>
            </w:r>
          </w:p>
        </w:tc>
        <w:tc>
          <w:tcPr>
            <w:tcW w:w="3402"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злокачественные новообразования мочевого пузыря (I - IV стадия (T1-T2bNxMo))</w:t>
            </w:r>
          </w:p>
        </w:tc>
        <w:tc>
          <w:tcPr>
            <w:tcW w:w="1559"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интерстициальная фотодинамическая терапия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злокачественные новообразования мочевого пузыря (I - IV стадия) T1-T2bNxMo)) при массивном кровотечении</w:t>
            </w:r>
          </w:p>
        </w:tc>
        <w:tc>
          <w:tcPr>
            <w:tcW w:w="1559"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селективная и суперселективная эмболизация (химиоэмболизация) ветвей внутренней подвздошной артерии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С78</w:t>
            </w:r>
          </w:p>
        </w:tc>
        <w:tc>
          <w:tcPr>
            <w:tcW w:w="3402" w:type="dxa"/>
            <w:gridSpan w:val="2"/>
            <w:vMerge w:val="restart"/>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метастатическое поражение легкого</w:t>
            </w:r>
          </w:p>
        </w:tc>
        <w:tc>
          <w:tcPr>
            <w:tcW w:w="1559" w:type="dxa"/>
            <w:gridSpan w:val="2"/>
            <w:vMerge w:val="restart"/>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 xml:space="preserve">видеоторакоскопическая (видеоассистированная) резекция легкого (первичная, повторная, двусторонняя), </w:t>
            </w:r>
            <w:r w:rsidRPr="00E6518B">
              <w:rPr>
                <w:rFonts w:ascii="Times New Roman" w:hAnsi="Times New Roman"/>
                <w:sz w:val="20"/>
              </w:rPr>
              <w:lastRenderedPageBreak/>
              <w:t>лобэктомия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6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6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видеоторакоскопическая (видеоассистированная) резекция легкого (первичная, повторная, двусторонняя), лобэктомия с использованием методики "рука помощи"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С78.1, С38.4, С38.8, С45.0, С78.2</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опухоль плевры. Распространенное поражение плевры. Мезотелиома плевры. Метастатическое поражение плевры</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внутриплевральная установка диффузоров для фотодинамической терапии под видеоэндоскопическим контролем, под ультразвуковой навигацией и (или) под контролем компьютерной томографии с дальнейшей пролонгированной внутриплевральной фотодинамической терапией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внутриплевральная фотодинамическая терапия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биоэлектротерапия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С78.1, С38.4, С38.8, С45.0, С78.2</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метастатическое поражение плевры</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видеоторакоскопическое удаление опухоли плевры</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видеоторакоскопическая плеврэктомия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С79.2, С43, С44, С50</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первичные и метастатические злокачественные новообразования кожи</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многокурсовая фотодинамическая терапия, пролонгированная фотодинамическая терапия, интерстициальная фотодинамическая терапия, фотодинамическая терапия с гипертермией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С79.5, С40.0, С40.1, С40.2, С40.3, С40.8, С40.9, С41.2, С41.3, С41.4, С41.8, С41.9, С49, С50, С79.8</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метастатические опухоли костей. Первичные опухоли костей IV стадии. Первичные опухоли мягких тканей </w:t>
            </w:r>
            <w:r>
              <w:rPr>
                <w:rFonts w:ascii="Times New Roman" w:hAnsi="Times New Roman"/>
                <w:sz w:val="20"/>
              </w:rPr>
              <w:br/>
            </w:r>
            <w:r w:rsidRPr="00E6518B">
              <w:rPr>
                <w:rFonts w:ascii="Times New Roman" w:hAnsi="Times New Roman"/>
                <w:sz w:val="20"/>
              </w:rPr>
              <w:t>IV стадии. Метастатические опухоли мягких тканей</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остеопластика под ультразвуковой навигацией и (или) под контролем компьютерной томографии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аблация радиочастотная новообразований костей под ультразвуковой и (или) рентгеннавигацией и (или) под контролем компьютерной томографии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вертебропластика под лучевым контролем</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селективная (суперселективная) </w:t>
            </w:r>
            <w:r w:rsidRPr="00E6518B">
              <w:rPr>
                <w:rFonts w:ascii="Times New Roman" w:hAnsi="Times New Roman"/>
                <w:sz w:val="20"/>
              </w:rPr>
              <w:lastRenderedPageBreak/>
              <w:t>эмболизация (химиоэмболизация) опухолевых сосудов</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многокурсовая фотодинамическая терапия, пролонгированная фотодинамическая терапия, интерстициальная фотодинами</w:t>
            </w:r>
            <w:r w:rsidRPr="00E6518B">
              <w:rPr>
                <w:rFonts w:ascii="Times New Roman" w:hAnsi="Times New Roman"/>
                <w:sz w:val="20"/>
              </w:rPr>
              <w:softHyphen/>
              <w:t>ческая терапия, фотодинамическая терапия с гипертермией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биоэлектротерапия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(гипертермия, радиочастотная термоаблация, фотодинамическая терапия, лазерная и криодеструкция и др.) при злокачественных новообразованиях, в том числе у детей</w:t>
            </w:r>
          </w:p>
        </w:tc>
        <w:tc>
          <w:tcPr>
            <w:tcW w:w="2224" w:type="dxa"/>
            <w:gridSpan w:val="2"/>
            <w:vMerge w:val="restart"/>
            <w:shd w:val="clear" w:color="auto" w:fill="auto"/>
          </w:tcPr>
          <w:p w:rsidR="0088130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С00.0, С00.1, С00.2, С00.3, С00.</w:t>
            </w:r>
            <w:r>
              <w:rPr>
                <w:rFonts w:ascii="Times New Roman" w:hAnsi="Times New Roman"/>
                <w:sz w:val="20"/>
              </w:rPr>
              <w:t>4, С00.5, С00.6, С00.8, С00.9,</w:t>
            </w:r>
          </w:p>
          <w:p w:rsidR="0088130B" w:rsidRPr="00E6518B" w:rsidRDefault="0088130B" w:rsidP="00300464">
            <w:pPr>
              <w:spacing w:after="80" w:line="220" w:lineRule="exact"/>
              <w:ind w:left="-57" w:right="-57"/>
              <w:jc w:val="center"/>
              <w:rPr>
                <w:rFonts w:ascii="Times New Roman" w:hAnsi="Times New Roman"/>
                <w:sz w:val="20"/>
              </w:rPr>
            </w:pPr>
            <w:r w:rsidRPr="00B46524">
              <w:rPr>
                <w:rFonts w:ascii="Times New Roman" w:hAnsi="Times New Roman"/>
                <w:sz w:val="20"/>
              </w:rPr>
              <w:t>С01,</w:t>
            </w:r>
            <w:r>
              <w:rPr>
                <w:rFonts w:ascii="Times New Roman" w:hAnsi="Times New Roman"/>
                <w:sz w:val="20"/>
              </w:rPr>
              <w:t xml:space="preserve"> </w:t>
            </w:r>
            <w:r w:rsidRPr="00E6518B">
              <w:rPr>
                <w:rFonts w:ascii="Times New Roman" w:hAnsi="Times New Roman"/>
                <w:sz w:val="20"/>
              </w:rPr>
              <w:t xml:space="preserve">С02, С03.1, С03.9, С04.0, С04.1, С04.8, С04.9, С05, С06.0, С06.1, С06.2, С06.9,  </w:t>
            </w:r>
            <w:r w:rsidRPr="00B46524">
              <w:rPr>
                <w:rFonts w:ascii="Times New Roman" w:hAnsi="Times New Roman"/>
                <w:sz w:val="20"/>
              </w:rPr>
              <w:t>С07,</w:t>
            </w:r>
            <w:r w:rsidRPr="00E6518B">
              <w:rPr>
                <w:rFonts w:ascii="Times New Roman" w:hAnsi="Times New Roman"/>
                <w:sz w:val="20"/>
              </w:rPr>
              <w:t xml:space="preserve"> С08.0, С08.1, С08.8, С08.9, С09.0, С09.8, С09.9, С10.0, С10.1, С10.2, С10.4, С10.8, С10.9, С11.0, С11.1, С11.2, С11.3, С11.8, C11.9, С13.0, С13.1, С13.2, С13.8, С13.9, С14.0, С12, С14.8, С15.0, С30.0, С30.1, С31.0, С31.1, С31.2, С31.3, С31.8, С31.9, С32.0, С32.1, С32.2, С32.3, С32.8, С32.9, </w:t>
            </w:r>
            <w:r w:rsidRPr="00B46524">
              <w:rPr>
                <w:rFonts w:ascii="Times New Roman" w:hAnsi="Times New Roman"/>
                <w:sz w:val="20"/>
                <w:lang w:val="en-US"/>
              </w:rPr>
              <w:t>C</w:t>
            </w:r>
            <w:r w:rsidRPr="00B46524">
              <w:rPr>
                <w:rFonts w:ascii="Times New Roman" w:hAnsi="Times New Roman"/>
                <w:sz w:val="20"/>
              </w:rPr>
              <w:t xml:space="preserve">33, С43, С44, </w:t>
            </w:r>
            <w:r w:rsidRPr="00B46524">
              <w:rPr>
                <w:rFonts w:ascii="Times New Roman" w:hAnsi="Times New Roman"/>
                <w:sz w:val="20"/>
                <w:lang w:val="en-US"/>
              </w:rPr>
              <w:t>C</w:t>
            </w:r>
            <w:r w:rsidRPr="00B46524">
              <w:rPr>
                <w:rFonts w:ascii="Times New Roman" w:hAnsi="Times New Roman"/>
                <w:sz w:val="20"/>
              </w:rPr>
              <w:t>49.0, С69, С73</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опухоли головы и шеи, первичные и рецидивные, метастатические опу</w:t>
            </w:r>
            <w:r w:rsidRPr="00E6518B">
              <w:rPr>
                <w:rFonts w:ascii="Times New Roman" w:hAnsi="Times New Roman"/>
                <w:sz w:val="20"/>
              </w:rPr>
              <w:softHyphen/>
              <w:t>холи центральной нервной системы</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энуклеация глазного яблока с одномоментной пластикой опорно-двигательной культи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энуклеация глазного яблока с формированием опорно-двигательной культи имплантатом</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лимфаденэктомия шейная расширенная с реконструктивно-пластическим компонентом: реконструкция мягких тканей местными лоскутами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лимфаденэктомия шейная расширенная с реконструктивно-пластическим компонентом</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гемиглоссэктомия с реконструктивно-пластическим компонентом</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резекция околоушной слюнной железы с реконструктивно-пластическим компонентом</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резекция верхней челюсти комбинированная с микрохирургической пластикой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резекция губы с микрохирургической пластикой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гемиглоссэктомия с микрохирургической пластикой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глоссэктомия с микрохирургической </w:t>
            </w:r>
            <w:r w:rsidRPr="00E6518B">
              <w:rPr>
                <w:rFonts w:ascii="Times New Roman" w:hAnsi="Times New Roman"/>
                <w:sz w:val="20"/>
              </w:rPr>
              <w:lastRenderedPageBreak/>
              <w:t>пластикой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резекция околоушной слюнной железы в плоскости ветвей лицевого нерва с микрохирургическим невролизом</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гемитиреоидэктомия с микрохирургической пластикой периферического нерва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лимфаденэктомия шейная расширенная с реконструктивно-пластическим компонентом (микрохирургическая реконструкция)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широкое иссечение опухоли кожи с реконструктивно-пластическим компонентом расширенное (микрохирургическая реконструкция)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паротидэктомия радикальная с микрохирургической пластикой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широкое иссечение меланомы кожи с реконструктивно-пластическим компонентом расширенное (микрохирургическая реконструкция)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гемитиреоидэктомия с микрохирургической пластикой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тиреоидэктомия расширенная с реконструктивно-пластическим компонентом</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тиреоидэктомия расширенная комбинированная с реконструктивно-пластическим компонентом</w:t>
            </w:r>
          </w:p>
          <w:p w:rsidR="0088130B" w:rsidRPr="00E6518B" w:rsidRDefault="0088130B" w:rsidP="00300464">
            <w:pPr>
              <w:spacing w:after="80" w:line="220" w:lineRule="exact"/>
              <w:ind w:left="-57" w:right="-57"/>
              <w:rPr>
                <w:rFonts w:ascii="Times New Roman" w:hAnsi="Times New Roman"/>
                <w:sz w:val="20"/>
              </w:rPr>
            </w:pP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резекция щитовидной железы с микрохирургическим невролизом возвратного гортанного нерва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тиреоидэктомия с микрохирургическим невролизом возвратного гортанного </w:t>
            </w:r>
            <w:r w:rsidRPr="00E6518B">
              <w:rPr>
                <w:rFonts w:ascii="Times New Roman" w:hAnsi="Times New Roman"/>
                <w:sz w:val="20"/>
              </w:rPr>
              <w:lastRenderedPageBreak/>
              <w:t>нерва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С15</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начальные, локализованные и местнораспространенные формы злокачественных новообразований пищевода</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резекция пищеводно-желудочного (пищеводно-кишечного) анастомоза трансторакальная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одномоментная эзофагэктомия (субтотальная резекция пищевода) с лимфаденэктомией 2S, 2F, 3F и пластикой пищевода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удаление экстраорганного рецидива злокачественного новообразования пищевода комбинированное</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С16</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пациенты со злокачественными новообразованиями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w:t>
            </w:r>
            <w:r>
              <w:rPr>
                <w:rFonts w:ascii="Times New Roman" w:hAnsi="Times New Roman"/>
                <w:sz w:val="20"/>
              </w:rPr>
              <w:t xml:space="preserve"> </w:t>
            </w:r>
            <w:r w:rsidRPr="00E6518B">
              <w:rPr>
                <w:rFonts w:ascii="Times New Roman" w:hAnsi="Times New Roman"/>
                <w:sz w:val="20"/>
              </w:rPr>
              <w:t>- IV стадия)</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реконструкция пищеводно-кишечного анастомоза при рубцовых деформациях, не подлежащих эндоскопическому лечению</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реконструкция пищеводно-желудочного анастомоза при тяжелых рефлюкс-эзофагитах</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резекция культи желудка с реконструкцией желудочно-кишечного или межкишечного анастомоза при болезнях оперированного желудка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циторедуктивная гастрэктомия с интраоперационной фотодинамической терапией</w:t>
            </w:r>
          </w:p>
          <w:p w:rsidR="0088130B" w:rsidRDefault="0088130B" w:rsidP="00300464">
            <w:pPr>
              <w:spacing w:after="80" w:line="220" w:lineRule="exact"/>
              <w:ind w:left="-57" w:right="-57"/>
              <w:rPr>
                <w:rFonts w:ascii="Times New Roman" w:hAnsi="Times New Roman"/>
                <w:sz w:val="20"/>
              </w:rPr>
            </w:pPr>
          </w:p>
          <w:p w:rsidR="0088130B" w:rsidRPr="00E6518B" w:rsidRDefault="0088130B" w:rsidP="00300464">
            <w:pPr>
              <w:spacing w:after="80" w:line="220" w:lineRule="exact"/>
              <w:ind w:left="-57" w:right="-57"/>
              <w:rPr>
                <w:rFonts w:ascii="Times New Roman" w:hAnsi="Times New Roman"/>
                <w:sz w:val="20"/>
              </w:rPr>
            </w:pP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циторедуктивная проксимальная субтотальная резекция желудка с интраоперационной фотодинамической терапией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циторедуктивная дистальная субтотальная резекция желудка с интраоперационной фотодинамической терапией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циторедуктивная гастрэктомия с интраоперационной внутрибрюшной гипертермической химиотерапией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циторедуктивная проксимальная субтотальная резекция желудка с интраоперационной внутрибрюшной гипертермической химиотерапией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циторедуктивная дистальная субтотальная резекция желудка с интраоперационной внутрибрюшной гипертермической химиотерапией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циторедуктивные комбинированные операции с радиочастотной термоаблацией метастатических очагов печени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расширенно-комбинированная дистальная субтотальная резекция желудка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расширенно-комбинированная проксимальная субтотальная резекция желудка, в том числе с трансторакальной резекцией пищевода</w:t>
            </w:r>
          </w:p>
          <w:p w:rsidR="0088130B" w:rsidRDefault="0088130B" w:rsidP="00300464">
            <w:pPr>
              <w:spacing w:after="80" w:line="220" w:lineRule="exact"/>
              <w:ind w:left="-57" w:right="-57"/>
              <w:rPr>
                <w:rFonts w:ascii="Times New Roman" w:hAnsi="Times New Roman"/>
                <w:sz w:val="20"/>
              </w:rPr>
            </w:pPr>
          </w:p>
          <w:p w:rsidR="0088130B" w:rsidRPr="00E6518B" w:rsidRDefault="0088130B" w:rsidP="00300464">
            <w:pPr>
              <w:spacing w:after="80" w:line="220" w:lineRule="exact"/>
              <w:ind w:left="-57" w:right="-57"/>
              <w:rPr>
                <w:rFonts w:ascii="Times New Roman" w:hAnsi="Times New Roman"/>
                <w:sz w:val="20"/>
              </w:rPr>
            </w:pP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расширенно-комбинированная гастрэктомия, в том числе с трансторакальной резекцией пищевода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расширенно-комбинированная экстирпация оперированного желудка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расширенно-комбинированная ререзекция оперированного желудка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резекция пищеводно-кишечного или пищеводно-желудочного анастомоза комбинированная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пилоросохраняющая резекция желудка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удаление экстраорганного рецидива злокачественных новообразований желудка комбинированное</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С17</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местнораспространенные и диссеминированные формы злокачественных новообразований двенадцатиперстной и тонкой кишки</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панкреатодуоденальная резекция, в том числе расширенная или комбинированная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С18, С19, С20, С08, С48.1</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состояние после обструктивных резекций по поводу опухолей толстой кишки. Опухоли ободочной, сигмовидной, прямой кишки и ректосигмоидного соединения с перитонеальной диссеминацией, включая псевдомиксому брюшины</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реконструкция толстой кишки с формированием межкишечных анастомозов</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правосторонняя гемиколэктомия с расширенной лимфаденэктомией, субтотальной париетальной перитонэктомией, экстирпацией большого сальника, фотодинамическая терапия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правосторонняя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левосторонняя гемиколэктомия с расширенной лимфаденэктомией субтотальной париетальной перитонэктомией, экстирпацией большого сальника, фотодинамическая терапия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левосторонняя гемиколэктомия с расширенной лимфаденэктомией</w:t>
            </w:r>
            <w:r>
              <w:rPr>
                <w:rFonts w:ascii="Times New Roman" w:hAnsi="Times New Roman"/>
                <w:sz w:val="20"/>
              </w:rPr>
              <w:t>,</w:t>
            </w:r>
            <w:r w:rsidRPr="00E6518B">
              <w:rPr>
                <w:rFonts w:ascii="Times New Roman" w:hAnsi="Times New Roman"/>
                <w:sz w:val="20"/>
              </w:rPr>
              <w:t xml:space="preserve"> </w:t>
            </w:r>
            <w:r>
              <w:rPr>
                <w:rFonts w:ascii="Times New Roman" w:hAnsi="Times New Roman"/>
                <w:sz w:val="20"/>
              </w:rPr>
              <w:t xml:space="preserve"> </w:t>
            </w:r>
            <w:r w:rsidRPr="00E6518B">
              <w:rPr>
                <w:rFonts w:ascii="Times New Roman" w:hAnsi="Times New Roman"/>
                <w:sz w:val="20"/>
              </w:rPr>
              <w:t>субтотальной париетальной перитонэктомией, экстирпацией большого сальника, с включением гипертермической внутрибрюшной химиотерапии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резекция сигмовидной кишки с </w:t>
            </w:r>
            <w:r w:rsidRPr="00E6518B">
              <w:rPr>
                <w:rFonts w:ascii="Times New Roman" w:hAnsi="Times New Roman"/>
                <w:sz w:val="20"/>
              </w:rPr>
              <w:lastRenderedPageBreak/>
              <w:t>расширенной лимфаденэктомией, субтотальной париетальной перитонэктомией, экстирпацией большого сальника, фотодинамическая терапия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резекция сигмовидной кишки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резекция прямой кишки с расширенной лимфаденэктомией, субтотальной париетальной перитонэктомией, экстирпацией большого сальника, фотодинамическая терапия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резекция прямой кишки с расширенной лимфаденэктомией, субтотальной перитонэктомией, экстирпацией большого сальника и гипертермической внутрибрюшной химиотерапией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val="restart"/>
            <w:shd w:val="clear" w:color="auto" w:fill="auto"/>
          </w:tcPr>
          <w:p w:rsidR="0088130B" w:rsidRPr="006F1B32" w:rsidRDefault="0088130B" w:rsidP="00300464">
            <w:pPr>
              <w:spacing w:after="80" w:line="220" w:lineRule="exact"/>
              <w:ind w:left="-57" w:right="-57"/>
              <w:rPr>
                <w:rFonts w:ascii="Times New Roman" w:hAnsi="Times New Roman"/>
                <w:sz w:val="20"/>
              </w:rPr>
            </w:pPr>
            <w:r w:rsidRPr="006F1B32">
              <w:rPr>
                <w:rFonts w:ascii="Times New Roman" w:hAnsi="Times New Roman"/>
                <w:sz w:val="20"/>
              </w:rPr>
              <w:t>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w:t>
            </w:r>
            <w:r w:rsidRPr="006F1B32">
              <w:rPr>
                <w:rFonts w:ascii="Times New Roman" w:hAnsi="Times New Roman"/>
                <w:sz w:val="20"/>
              </w:rPr>
              <w:br/>
              <w:t>(</w:t>
            </w:r>
            <w:r w:rsidRPr="006F1B32">
              <w:rPr>
                <w:rFonts w:ascii="Times New Roman" w:hAnsi="Times New Roman"/>
                <w:sz w:val="20"/>
                <w:lang w:val="en-US"/>
              </w:rPr>
              <w:t>II</w:t>
            </w:r>
            <w:r w:rsidRPr="006F1B32">
              <w:rPr>
                <w:rFonts w:ascii="Times New Roman" w:hAnsi="Times New Roman"/>
                <w:sz w:val="20"/>
              </w:rPr>
              <w:t> - </w:t>
            </w:r>
            <w:r w:rsidRPr="006F1B32">
              <w:rPr>
                <w:rFonts w:ascii="Times New Roman" w:hAnsi="Times New Roman"/>
                <w:sz w:val="20"/>
                <w:lang w:val="en-US"/>
              </w:rPr>
              <w:t>IV</w:t>
            </w:r>
            <w:r w:rsidRPr="006F1B32">
              <w:rPr>
                <w:rFonts w:ascii="Times New Roman" w:hAnsi="Times New Roman"/>
                <w:sz w:val="20"/>
              </w:rPr>
              <w:t xml:space="preserve"> стадия) </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правосторонняя гемиколэктомия с расширенной лимфаденэктомией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комбинированная правосторонняя гемиколэктомия с резекцией соседних органов</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резекция сигмовидной кишки с расширенной лимфаденэктомией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комбинированная резекция сигмовидной кишки с резекцией соседних органов</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правосторонняя гемиколэктомия с резекцией легкого</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левосторонняя гемиколэктомия с расширенной лимфаденэктомией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комбинированная левосторонняя </w:t>
            </w:r>
            <w:r w:rsidRPr="00E6518B">
              <w:rPr>
                <w:rFonts w:ascii="Times New Roman" w:hAnsi="Times New Roman"/>
                <w:sz w:val="20"/>
              </w:rPr>
              <w:lastRenderedPageBreak/>
              <w:t>гемиколэктомия с резекцией соседних органов</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резекция прямой кишки с резекцией печени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резекция прямой кишки с расширенной лимфаденэктомией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комбинированная резекция прямой кишки с резекцией соседних органов</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расширенно-комбинированная брюшно-промежностная экстирпация прямой кишки</w:t>
            </w:r>
          </w:p>
          <w:p w:rsidR="0088130B" w:rsidRPr="00E6518B" w:rsidRDefault="0088130B" w:rsidP="00300464">
            <w:pPr>
              <w:spacing w:after="80" w:line="220" w:lineRule="exact"/>
              <w:ind w:left="-57" w:right="-57"/>
              <w:rPr>
                <w:rFonts w:ascii="Times New Roman" w:hAnsi="Times New Roman"/>
                <w:sz w:val="20"/>
              </w:rPr>
            </w:pP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С20</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локализованные опухоли среднеампулярного и нижнеампулярного отдела прямой кишки</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нервосберегающие внутрибрюшные резекции прямой кишки с прецизионным выделением и сохранением элементов вегетативной нервной системы таза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noWrap/>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С22, С23, С24</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местнораспространенные первичные и метастатические опухоли печени</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гемигепатэктомия комбинированная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резекция печени с реконструктивно-пластическим компонентом</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резекция печени комбинированная с ангиопластикой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анатомические и атипичные резекции печени с применением радиочастотной термоаблации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правосторонняя гемигепатэктомия с применением радиочастотной термоаблации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левосторонняя гемигепатэктомия с применением радиочастотной термоаблации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расширенная правосторонняя гемигепатэктомия с применением радиочастотной термоаблации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расширенная левосторонняя гемигепатэктомия с применением </w:t>
            </w:r>
            <w:r w:rsidRPr="00E6518B">
              <w:rPr>
                <w:rFonts w:ascii="Times New Roman" w:hAnsi="Times New Roman"/>
                <w:sz w:val="20"/>
              </w:rPr>
              <w:lastRenderedPageBreak/>
              <w:t>радиочастотной термоаблации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изолированная гипертермическая хемиоперфузия печени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медианная резекция печени с применением радиочастотной термоаблации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расширенная правосторонняя гемигепатэктомия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расширенная левосторонняя гемигепатэктомия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С34</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опухоли легкого (I - III стадия)</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комбинированная лобэктомия с клиновидной, циркулярной резекцией соседних бронхов (формирование межбронхиального анастомоза)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расширенная, комбинированная лобэктомия, билобэктомия, пневмонэктомия с резекцией соседних органов и структур средостения (мышечной стенки пищевода, диафрагмы, предсердия, перикарда, грудной стенки, верхней полой вены, трахеобронхиального угла, боковой стенки трахеи, адвентиции аорты), резекцией и пластикой легочной артерии, циркулярной резекцией трахеи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радиочастотная термоаблация периферической злокачественной опухоли легкого</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С37, С08.1, С38.2, С38.3, С78.1</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опухоль вилочковой железы</w:t>
            </w:r>
          </w:p>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III стадии. Опухоль переднего, заднего средостения местнораспространенной формы, метастатическое поражение средостения</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адвентиции аорты и др.)</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С38.4, С38.8, С45, С78.2</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опухоль плевры. Распространенное поражение плевры. Мезотелиома </w:t>
            </w:r>
            <w:r w:rsidRPr="00E6518B">
              <w:rPr>
                <w:rFonts w:ascii="Times New Roman" w:hAnsi="Times New Roman"/>
                <w:sz w:val="20"/>
              </w:rPr>
              <w:lastRenderedPageBreak/>
              <w:t>плевры. Метастатическое поражение плевры</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lastRenderedPageBreak/>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пролонгированная внутриплевральная гипертермическая хемиоперфузия, </w:t>
            </w:r>
            <w:r w:rsidRPr="00E6518B">
              <w:rPr>
                <w:rFonts w:ascii="Times New Roman" w:hAnsi="Times New Roman"/>
                <w:sz w:val="20"/>
              </w:rPr>
              <w:lastRenderedPageBreak/>
              <w:t>фотодинамическая терапия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С40.0, С40.1, С40.2, С40.3, С40.8, С40.9, С41.2, С41.3, С41.4, С41.8, С41.9, С79.5, С43.5</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удаление тела позвонка с реконструктивно-пластическим компонентом</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резекция ребра с реконструктивно-пластическим компонентом</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резекция ключицы с реконструктивно-пластическим компонентом</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декомпрессивная ламинэктомия позвонков с фиксацией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38780C">
              <w:rPr>
                <w:rFonts w:ascii="Times New Roman" w:hAnsi="Times New Roman"/>
                <w:sz w:val="20"/>
              </w:rPr>
              <w:t>С43</w:t>
            </w:r>
            <w:r>
              <w:rPr>
                <w:rFonts w:ascii="Times New Roman" w:hAnsi="Times New Roman"/>
                <w:sz w:val="20"/>
              </w:rPr>
              <w:t xml:space="preserve">, </w:t>
            </w:r>
            <w:r w:rsidRPr="00B46524">
              <w:rPr>
                <w:rFonts w:ascii="Times New Roman" w:hAnsi="Times New Roman"/>
                <w:sz w:val="20"/>
              </w:rPr>
              <w:t>С44</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злокачественные новообразования кожи</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широкое иссечение меланомы с пластикой дефекта свободным кожно-мышечным лоскутом с использованием микрохирургической техники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широкое иссечение опухоли кожи с реконструктивно-пластическим компонентом</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расширенное широкое иссечение опухоли кожи с реконструктивно-пластическим замещением дефекта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комбинированное широкое иссечение опухоли кожи с реконструктивно-пластическим замещением дефекта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широкое иссечение опухоли кожи с реконструктивно-пластическим компонентом расширенное (микрохирургическая реконструкция)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С48</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местнораспространенные и диссеминированные формы первичных и рецидивных неорганных опухолей забрюшинного пространства</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удаление первичных и рецидивных неорганных забрюшинных опухолей комбинированное</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местнораспространенные формы первичных и метастатических опухолей брюшной стенки</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удаление первичных, рецидивных и метастатических опухолей брюшной стенки с применением физических </w:t>
            </w:r>
            <w:r w:rsidRPr="00E6518B">
              <w:rPr>
                <w:rFonts w:ascii="Times New Roman" w:hAnsi="Times New Roman"/>
                <w:sz w:val="20"/>
              </w:rPr>
              <w:lastRenderedPageBreak/>
              <w:t xml:space="preserve">методов лечения </w:t>
            </w:r>
            <w:r>
              <w:rPr>
                <w:rFonts w:ascii="Times New Roman" w:hAnsi="Times New Roman"/>
                <w:sz w:val="20"/>
              </w:rPr>
              <w:br/>
            </w:r>
            <w:r w:rsidRPr="00E6518B">
              <w:rPr>
                <w:rFonts w:ascii="Times New Roman" w:hAnsi="Times New Roman"/>
                <w:sz w:val="20"/>
              </w:rPr>
              <w:t>(фотодинамической терапии, радиочастотной термоаблации и др.)</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С49.1, С49.2, С49.3, С49.5, С49.6, С47.1, С47.2, С47.3, С47.5, С43.5</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первичные злокачественные новообразования мягких тканей туловища и конечностей, злокачест</w:t>
            </w:r>
            <w:r w:rsidRPr="00E6518B">
              <w:rPr>
                <w:rFonts w:ascii="Times New Roman" w:hAnsi="Times New Roman"/>
                <w:sz w:val="20"/>
              </w:rPr>
              <w:softHyphen/>
              <w:t>венные новообразования перифери</w:t>
            </w:r>
            <w:r w:rsidRPr="00E6518B">
              <w:rPr>
                <w:rFonts w:ascii="Times New Roman" w:hAnsi="Times New Roman"/>
                <w:sz w:val="20"/>
              </w:rPr>
              <w:softHyphen/>
              <w:t>ческой нервной системы туловища, нижних и верхних конечностей Ia-b, II a-b, III, IV а-b стадии</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изолированная гипертермическая регионарная химиоперфузия конечностей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38780C">
              <w:rPr>
                <w:rFonts w:ascii="Times New Roman" w:hAnsi="Times New Roman"/>
                <w:sz w:val="20"/>
              </w:rPr>
              <w:t>С50</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злокачественные новообразования молочной железы (0 - IV стадия)</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радикальная резекция молочной железы с одномоментной маммопластикой широчайшей мышцей спины, большой грудной мышцей или их комбинацией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отсроченная реконструкция молочной железы кожно-мышечным лоскутом (кожно-мышечным лоскутом прямой мышцы живота, торакодорзальным лоскутом), в том числе с использованием эндопротеза и микрохирургической техники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отсроченная реконструкция молочной железы свободным кожно-мышечным лоскутом, в том числе с применением микрохирургической техники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резекция молочной железы с опреде</w:t>
            </w:r>
            <w:r w:rsidRPr="00E6518B">
              <w:rPr>
                <w:rFonts w:ascii="Times New Roman" w:hAnsi="Times New Roman"/>
                <w:sz w:val="20"/>
              </w:rPr>
              <w:softHyphen/>
              <w:t>лением "сторожевого" лимфоузла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С53</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злокачественные новообразования шейки матки</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расширенная экстирпация культи шейки матки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С54</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злокачественные новообразования тела матки (местнораспространенные формы). Злокачественные новообразования эндометрия</w:t>
            </w:r>
            <w:r w:rsidRPr="00E6518B">
              <w:rPr>
                <w:rFonts w:ascii="Times New Roman" w:hAnsi="Times New Roman"/>
                <w:sz w:val="20"/>
              </w:rPr>
              <w:br/>
            </w:r>
            <w:r>
              <w:rPr>
                <w:rFonts w:ascii="Times New Roman" w:hAnsi="Times New Roman"/>
                <w:sz w:val="20"/>
              </w:rPr>
              <w:t>(</w:t>
            </w:r>
            <w:r w:rsidRPr="00E6518B">
              <w:rPr>
                <w:rFonts w:ascii="Times New Roman" w:hAnsi="Times New Roman"/>
                <w:sz w:val="20"/>
              </w:rPr>
              <w:t>I - III стади</w:t>
            </w:r>
            <w:r>
              <w:rPr>
                <w:rFonts w:ascii="Times New Roman" w:hAnsi="Times New Roman"/>
                <w:sz w:val="20"/>
              </w:rPr>
              <w:t>я)</w:t>
            </w:r>
            <w:r w:rsidRPr="00E6518B">
              <w:rPr>
                <w:rFonts w:ascii="Times New Roman" w:hAnsi="Times New Roman"/>
                <w:sz w:val="20"/>
              </w:rPr>
              <w:t xml:space="preserve"> с осложненным соматическим статусом (тяжелая степень ожирения, тяжелая степень сахарного диабета и т.д.)</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экстирпация матки с тазовой и парааортальной лимфаденэктомией, субтотальной резекцией большого сальника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экстирпация матки с придатками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экстирпация матки с тазовой лимфаденэктомией и интра</w:t>
            </w:r>
            <w:r w:rsidRPr="00E6518B">
              <w:rPr>
                <w:rFonts w:ascii="Times New Roman" w:hAnsi="Times New Roman"/>
                <w:sz w:val="20"/>
              </w:rPr>
              <w:softHyphen/>
              <w:t xml:space="preserve">операционной </w:t>
            </w:r>
            <w:r w:rsidRPr="00E6518B">
              <w:rPr>
                <w:rFonts w:ascii="Times New Roman" w:hAnsi="Times New Roman"/>
                <w:sz w:val="20"/>
              </w:rPr>
              <w:lastRenderedPageBreak/>
              <w:t>лучевой терапией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noWrap/>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С56</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злокачественные новообразования яичников </w:t>
            </w:r>
            <w:r>
              <w:rPr>
                <w:rFonts w:ascii="Times New Roman" w:hAnsi="Times New Roman"/>
                <w:sz w:val="20"/>
              </w:rPr>
              <w:t>(</w:t>
            </w:r>
            <w:r w:rsidRPr="00E6518B">
              <w:rPr>
                <w:rFonts w:ascii="Times New Roman" w:hAnsi="Times New Roman"/>
                <w:sz w:val="20"/>
              </w:rPr>
              <w:t>I - IV стади</w:t>
            </w:r>
            <w:r>
              <w:rPr>
                <w:rFonts w:ascii="Times New Roman" w:hAnsi="Times New Roman"/>
                <w:sz w:val="20"/>
              </w:rPr>
              <w:t>я)</w:t>
            </w:r>
            <w:r w:rsidRPr="00E6518B">
              <w:rPr>
                <w:rFonts w:ascii="Times New Roman" w:hAnsi="Times New Roman"/>
                <w:sz w:val="20"/>
              </w:rPr>
              <w:t>. Рецидивы злокачественных новообразований яичников</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комбинированные циторедуктивные операции при злокачественных новообразованиях яичников</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двусторонняя аднексэктомия или резекция яичников, субтотальная резекция большого сальника с интраоперационной фотодинамической терапией, фотодинамическая терапия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аднексэктомия односторонняя с резекцией контрлатерального яичника и субтотальная резекция большого сальника с интраоперационной фотодинамической терапией, фотодинамическая терапия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циторедуктивные операции при злокачественных новообразованиях яичников, фотодинамическая терапия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циторедуктивные операции с внутрибрюшной гипертермической химиотерапией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noWrap/>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С53, С54, С56, С57.8</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рецидивы злокачественного новообразования тела матки, шейки матки и яичников</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удаление рецидивных опухолей малого таза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удаление рецидивных опухолей малого таза, фотодинамическая терапия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С60</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злокачественные новообразования полового члена </w:t>
            </w:r>
            <w:r>
              <w:rPr>
                <w:rFonts w:ascii="Times New Roman" w:hAnsi="Times New Roman"/>
                <w:sz w:val="20"/>
              </w:rPr>
              <w:t>(</w:t>
            </w:r>
            <w:r w:rsidRPr="00E6518B">
              <w:rPr>
                <w:rFonts w:ascii="Times New Roman" w:hAnsi="Times New Roman"/>
                <w:sz w:val="20"/>
              </w:rPr>
              <w:t>I - IV стади</w:t>
            </w:r>
            <w:r>
              <w:rPr>
                <w:rFonts w:ascii="Times New Roman" w:hAnsi="Times New Roman"/>
                <w:sz w:val="20"/>
              </w:rPr>
              <w:t>я)</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ампутация полового члена, двусторонняя подвздошно-пахово-бедренная лимфаденэктомия</w:t>
            </w:r>
          </w:p>
          <w:p w:rsidR="0088130B" w:rsidRPr="00E6518B" w:rsidRDefault="0088130B" w:rsidP="00300464">
            <w:pPr>
              <w:spacing w:after="80" w:line="220" w:lineRule="exact"/>
              <w:ind w:left="-57" w:right="-57"/>
              <w:rPr>
                <w:rFonts w:ascii="Times New Roman" w:hAnsi="Times New Roman"/>
                <w:sz w:val="20"/>
              </w:rPr>
            </w:pP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noWrap/>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С61</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локализованные злокачественные новообразования предстательной железы </w:t>
            </w:r>
            <w:r>
              <w:rPr>
                <w:rFonts w:ascii="Times New Roman" w:hAnsi="Times New Roman"/>
                <w:sz w:val="20"/>
              </w:rPr>
              <w:t>(I - II стадия)</w:t>
            </w:r>
            <w:r w:rsidRPr="00E6518B">
              <w:rPr>
                <w:rFonts w:ascii="Times New Roman" w:hAnsi="Times New Roman"/>
                <w:sz w:val="20"/>
              </w:rPr>
              <w:t>, Tl-2cN0M0</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криодеструкция опухоли предстательной железы</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С62</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злокачественные новообразования яичка</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забрюшинная лимфаденэктомия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noWrap/>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С64</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злокачественные новообразования </w:t>
            </w:r>
            <w:r w:rsidRPr="00E6518B">
              <w:rPr>
                <w:rFonts w:ascii="Times New Roman" w:hAnsi="Times New Roman"/>
                <w:sz w:val="20"/>
              </w:rPr>
              <w:lastRenderedPageBreak/>
              <w:t xml:space="preserve">почки </w:t>
            </w:r>
            <w:r>
              <w:rPr>
                <w:rFonts w:ascii="Times New Roman" w:hAnsi="Times New Roman"/>
                <w:sz w:val="20"/>
              </w:rPr>
              <w:t>(</w:t>
            </w:r>
            <w:r w:rsidRPr="00E6518B">
              <w:rPr>
                <w:rFonts w:ascii="Times New Roman" w:hAnsi="Times New Roman"/>
                <w:sz w:val="20"/>
              </w:rPr>
              <w:t>III - IV стади</w:t>
            </w:r>
            <w:r>
              <w:rPr>
                <w:rFonts w:ascii="Times New Roman" w:hAnsi="Times New Roman"/>
                <w:sz w:val="20"/>
              </w:rPr>
              <w:t>я)</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lastRenderedPageBreak/>
              <w:t xml:space="preserve">хирургическое </w:t>
            </w:r>
            <w:r w:rsidRPr="00E6518B">
              <w:rPr>
                <w:rFonts w:ascii="Times New Roman" w:hAnsi="Times New Roman"/>
                <w:sz w:val="20"/>
              </w:rPr>
              <w:lastRenderedPageBreak/>
              <w:t>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lastRenderedPageBreak/>
              <w:t>нефрэктомия с тромбэктомией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злокачественные новообразования почки </w:t>
            </w:r>
            <w:r>
              <w:rPr>
                <w:rFonts w:ascii="Times New Roman" w:hAnsi="Times New Roman"/>
                <w:sz w:val="20"/>
              </w:rPr>
              <w:t>(</w:t>
            </w:r>
            <w:r w:rsidRPr="00E6518B">
              <w:rPr>
                <w:rFonts w:ascii="Times New Roman" w:hAnsi="Times New Roman"/>
                <w:sz w:val="20"/>
              </w:rPr>
              <w:t>I - II стади</w:t>
            </w:r>
            <w:r>
              <w:rPr>
                <w:rFonts w:ascii="Times New Roman" w:hAnsi="Times New Roman"/>
                <w:sz w:val="20"/>
              </w:rPr>
              <w:t>я)</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криодеструкция злокачественных новообразований почки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резекция почки с применением физических методов воздействия (радиочастотная аблация, интерстициальная лазерная аблация)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noWrap/>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С67</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злокачественные новообразования мочевого пузыря </w:t>
            </w:r>
            <w:r>
              <w:rPr>
                <w:rFonts w:ascii="Times New Roman" w:hAnsi="Times New Roman"/>
                <w:sz w:val="20"/>
              </w:rPr>
              <w:t>(</w:t>
            </w:r>
            <w:r w:rsidRPr="00E6518B">
              <w:rPr>
                <w:rFonts w:ascii="Times New Roman" w:hAnsi="Times New Roman"/>
                <w:sz w:val="20"/>
              </w:rPr>
              <w:t>I - IV стади</w:t>
            </w:r>
            <w:r>
              <w:rPr>
                <w:rFonts w:ascii="Times New Roman" w:hAnsi="Times New Roman"/>
                <w:sz w:val="20"/>
              </w:rPr>
              <w:t>я)</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цистпростатвезикулэктомия с расширенной лимфаденэктомией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резекция мочевого пузыря с интраоперационной фотодинамической терапией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трансуретральная резекция мочевого пузыря с интраоперационной фотодинамической терапией, гипертермией или низкоин</w:t>
            </w:r>
            <w:r w:rsidRPr="00E6518B">
              <w:rPr>
                <w:rFonts w:ascii="Times New Roman" w:hAnsi="Times New Roman"/>
                <w:sz w:val="20"/>
              </w:rPr>
              <w:softHyphen/>
              <w:t>тенсивным лазерным излучением</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 74</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злокачественные новообразования надпочечника </w:t>
            </w:r>
            <w:r>
              <w:rPr>
                <w:rFonts w:ascii="Times New Roman" w:hAnsi="Times New Roman"/>
                <w:sz w:val="20"/>
              </w:rPr>
              <w:t>(</w:t>
            </w:r>
            <w:r w:rsidRPr="00E6518B">
              <w:rPr>
                <w:rFonts w:ascii="Times New Roman" w:hAnsi="Times New Roman"/>
                <w:sz w:val="20"/>
              </w:rPr>
              <w:t>I - III стади</w:t>
            </w:r>
            <w:r>
              <w:rPr>
                <w:rFonts w:ascii="Times New Roman" w:hAnsi="Times New Roman"/>
                <w:sz w:val="20"/>
              </w:rPr>
              <w:t>я)</w:t>
            </w:r>
            <w:r w:rsidRPr="00E6518B">
              <w:rPr>
                <w:rFonts w:ascii="Times New Roman" w:hAnsi="Times New Roman"/>
                <w:sz w:val="20"/>
              </w:rPr>
              <w:br/>
              <w:t>(T1a-T3aNxMo)</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удаление рецидивной опухоли надпочечника с расширенной лимфаденэктомией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злокачественные новообразования надпочечника </w:t>
            </w:r>
            <w:r>
              <w:rPr>
                <w:rFonts w:ascii="Times New Roman" w:hAnsi="Times New Roman"/>
                <w:sz w:val="20"/>
              </w:rPr>
              <w:t>(</w:t>
            </w:r>
            <w:r w:rsidRPr="00E6518B">
              <w:rPr>
                <w:rFonts w:ascii="Times New Roman" w:hAnsi="Times New Roman"/>
                <w:sz w:val="20"/>
              </w:rPr>
              <w:t>III - IV стади</w:t>
            </w:r>
            <w:r>
              <w:rPr>
                <w:rFonts w:ascii="Times New Roman" w:hAnsi="Times New Roman"/>
                <w:sz w:val="20"/>
              </w:rPr>
              <w:t>я)</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расширенная адреналэктомия или адреналэктомия с резекцией соседних органов</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С78</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метастатическое поражение легкого</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анатомические (лобэктомия, сегментэктомия) и атипичные резекции легкого при множественных, рецидивирующих, двусторонних метастазах в легкие</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удаление (прецизионное, резекция легкого) множественных метастазов в легких с применением физических факторов</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изолированная регионарная гипертермическая химиоперфузия легкого</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Комбинированное лечение </w:t>
            </w:r>
            <w:r w:rsidRPr="00E6518B">
              <w:rPr>
                <w:rFonts w:ascii="Times New Roman" w:hAnsi="Times New Roman"/>
                <w:sz w:val="20"/>
              </w:rPr>
              <w:lastRenderedPageBreak/>
              <w:t>злокачественных новообразований, сочетающее обширные хирургические вмешательства и противоопухолевое лечение лекарственными препаратами, требующее интенсивной поддерживающей и коррегирующей терапии</w:t>
            </w: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lastRenderedPageBreak/>
              <w:t>С38, С39</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местнораспространенные опухоли </w:t>
            </w:r>
            <w:r w:rsidRPr="00E6518B">
              <w:rPr>
                <w:rFonts w:ascii="Times New Roman" w:hAnsi="Times New Roman"/>
                <w:sz w:val="20"/>
              </w:rPr>
              <w:lastRenderedPageBreak/>
              <w:t>органов средостения</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lastRenderedPageBreak/>
              <w:t>комбинирован</w:t>
            </w:r>
            <w:r w:rsidRPr="00E6518B">
              <w:rPr>
                <w:rFonts w:ascii="Times New Roman" w:hAnsi="Times New Roman"/>
                <w:sz w:val="20"/>
              </w:rPr>
              <w:softHyphen/>
            </w:r>
            <w:r w:rsidRPr="00E6518B">
              <w:rPr>
                <w:rFonts w:ascii="Times New Roman" w:hAnsi="Times New Roman"/>
                <w:sz w:val="20"/>
              </w:rPr>
              <w:lastRenderedPageBreak/>
              <w:t>ное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lastRenderedPageBreak/>
              <w:t xml:space="preserve">предоперационная или </w:t>
            </w:r>
            <w:r w:rsidRPr="00E6518B">
              <w:rPr>
                <w:rFonts w:ascii="Times New Roman" w:hAnsi="Times New Roman"/>
                <w:sz w:val="20"/>
              </w:rPr>
              <w:lastRenderedPageBreak/>
              <w:t>послеоперационная химиотерапия с проведением хирургического вмешательства в течение одной госпитализации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noWrap/>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С50</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первичный рак молочной железы T1N2-3M0, T2-3N1-3M0</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комбинирован</w:t>
            </w:r>
            <w:r w:rsidRPr="00E6518B">
              <w:rPr>
                <w:rFonts w:ascii="Times New Roman" w:hAnsi="Times New Roman"/>
                <w:sz w:val="20"/>
              </w:rPr>
              <w:softHyphen/>
              <w:t>ное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послеоперационная химиотерапия с проведением хирургического вмешательства в течение одной госпитализации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предоперационная или послеопера</w:t>
            </w:r>
            <w:r w:rsidRPr="00E6518B">
              <w:rPr>
                <w:rFonts w:ascii="Times New Roman" w:hAnsi="Times New Roman"/>
                <w:sz w:val="20"/>
              </w:rPr>
              <w:softHyphen/>
              <w:t>ционная химиотерапия с проведе</w:t>
            </w:r>
            <w:r w:rsidRPr="00E6518B">
              <w:rPr>
                <w:rFonts w:ascii="Times New Roman" w:hAnsi="Times New Roman"/>
                <w:sz w:val="20"/>
              </w:rPr>
              <w:softHyphen/>
              <w:t>нием хирургического вмешательства в течение одной госпитализации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vMerge w:val="restart"/>
            <w:shd w:val="clear" w:color="auto" w:fill="auto"/>
            <w:noWrap/>
          </w:tcPr>
          <w:p w:rsidR="0088130B" w:rsidRPr="00FB37C3" w:rsidRDefault="0088130B" w:rsidP="00300464">
            <w:pPr>
              <w:spacing w:after="80" w:line="220" w:lineRule="exact"/>
              <w:ind w:left="-57" w:right="-57"/>
              <w:rPr>
                <w:rFonts w:ascii="Times New Roman" w:hAnsi="Times New Roman"/>
                <w:sz w:val="20"/>
              </w:rPr>
            </w:pPr>
            <w:r w:rsidRPr="00FB37C3">
              <w:rPr>
                <w:rFonts w:ascii="Times New Roman" w:hAnsi="Times New Roman"/>
                <w:sz w:val="20"/>
              </w:rPr>
              <w:t xml:space="preserve"> 17.</w:t>
            </w:r>
          </w:p>
        </w:tc>
        <w:tc>
          <w:tcPr>
            <w:tcW w:w="2637" w:type="dxa"/>
            <w:gridSpan w:val="4"/>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Дистанционная, внутритканевая, внутриполостная, стереотаксическая, радионуклидная лучевая терапия, высокоинтенсивная фокусированная ультразвуковая терапия (</w:t>
            </w:r>
            <w:r w:rsidRPr="00E6518B">
              <w:rPr>
                <w:rFonts w:ascii="Times New Roman" w:hAnsi="Times New Roman"/>
                <w:sz w:val="20"/>
                <w:lang w:val="en-US"/>
              </w:rPr>
              <w:t>HIFU</w:t>
            </w:r>
            <w:r w:rsidRPr="00E6518B">
              <w:rPr>
                <w:rFonts w:ascii="Times New Roman" w:hAnsi="Times New Roman"/>
                <w:sz w:val="20"/>
              </w:rPr>
              <w:t>) при злокачественных новообразованиях, в том числе у детей</w:t>
            </w: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С22</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злокачественные новообразования печени (II - IV стадия </w:t>
            </w:r>
            <w:r>
              <w:rPr>
                <w:rFonts w:ascii="Times New Roman" w:hAnsi="Times New Roman"/>
                <w:sz w:val="20"/>
              </w:rPr>
              <w:br/>
            </w:r>
            <w:r w:rsidRPr="00E6518B">
              <w:rPr>
                <w:rFonts w:ascii="Times New Roman" w:hAnsi="Times New Roman"/>
                <w:sz w:val="20"/>
              </w:rPr>
              <w:t>(T3-4N0-1M0-1). Пациенты с множественными опухолями печени. Пациенты с нерезектабельными опухолями. Функционально неоперабельные пациенты</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терапевтическое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высокоинтенсивная фокусированная ультразвуковая терапия (HIFU)</w:t>
            </w:r>
          </w:p>
        </w:tc>
        <w:tc>
          <w:tcPr>
            <w:tcW w:w="1620" w:type="dxa"/>
            <w:gridSpan w:val="2"/>
            <w:vMerge w:val="restart"/>
            <w:shd w:val="clear" w:color="auto" w:fill="auto"/>
            <w:noWrap/>
          </w:tcPr>
          <w:p w:rsidR="0088130B" w:rsidRPr="006A5C91" w:rsidRDefault="0088130B" w:rsidP="00300464">
            <w:pPr>
              <w:spacing w:after="80" w:line="220" w:lineRule="exact"/>
              <w:ind w:left="-57" w:right="-57"/>
              <w:jc w:val="center"/>
              <w:rPr>
                <w:rFonts w:ascii="Times New Roman" w:hAnsi="Times New Roman"/>
                <w:sz w:val="20"/>
              </w:rPr>
            </w:pPr>
            <w:r>
              <w:rPr>
                <w:rFonts w:ascii="Times New Roman" w:hAnsi="Times New Roman"/>
                <w:sz w:val="20"/>
                <w:lang w:val="en-US"/>
              </w:rPr>
              <w:t>8</w:t>
            </w:r>
            <w:r>
              <w:rPr>
                <w:rFonts w:ascii="Times New Roman" w:hAnsi="Times New Roman"/>
                <w:sz w:val="20"/>
              </w:rPr>
              <w:t>4469</w:t>
            </w:r>
          </w:p>
        </w:tc>
      </w:tr>
      <w:tr w:rsidR="0088130B" w:rsidRPr="00E6518B" w:rsidTr="00300464">
        <w:trPr>
          <w:gridBefore w:val="1"/>
          <w:wBefore w:w="34" w:type="dxa"/>
        </w:trPr>
        <w:tc>
          <w:tcPr>
            <w:tcW w:w="776" w:type="dxa"/>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noWrap/>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С25</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злокачественные новообразования поджелудочной железы </w:t>
            </w:r>
            <w:r>
              <w:rPr>
                <w:rFonts w:ascii="Times New Roman" w:hAnsi="Times New Roman"/>
                <w:sz w:val="20"/>
              </w:rPr>
              <w:t>(</w:t>
            </w:r>
            <w:r w:rsidRPr="00E6518B">
              <w:rPr>
                <w:rFonts w:ascii="Times New Roman" w:hAnsi="Times New Roman"/>
                <w:sz w:val="20"/>
              </w:rPr>
              <w:t>II - IV стади</w:t>
            </w:r>
            <w:r>
              <w:rPr>
                <w:rFonts w:ascii="Times New Roman" w:hAnsi="Times New Roman"/>
                <w:sz w:val="20"/>
              </w:rPr>
              <w:t>я</w:t>
            </w:r>
            <w:r w:rsidRPr="00E6518B">
              <w:rPr>
                <w:rFonts w:ascii="Times New Roman" w:hAnsi="Times New Roman"/>
                <w:sz w:val="20"/>
              </w:rPr>
              <w:t xml:space="preserve"> (T3-4N0-1M0-1). Пациенты с нерезектабельными и условно резектабельными опухолями. Пациенты с генерализованными опухолями (в плане паллиативного лечения). Функционально неоперабельные пациенты</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терапевтическое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высокоинтенсивная фокусированная ультразвуковая терапия (</w:t>
            </w:r>
            <w:r w:rsidRPr="00E6518B">
              <w:rPr>
                <w:rFonts w:ascii="Times New Roman" w:hAnsi="Times New Roman"/>
                <w:sz w:val="20"/>
                <w:lang w:val="en-US"/>
              </w:rPr>
              <w:t>HIFU</w:t>
            </w:r>
            <w:r w:rsidRPr="00E6518B">
              <w:rPr>
                <w:rFonts w:ascii="Times New Roman" w:hAnsi="Times New Roman"/>
                <w:sz w:val="20"/>
              </w:rPr>
              <w:t>) при злокачественных новообразованиях поджелудочной железы</w:t>
            </w:r>
          </w:p>
        </w:tc>
        <w:tc>
          <w:tcPr>
            <w:tcW w:w="1620"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noWrap/>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С40, С41</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метастатическое поражение костей</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терапевтическое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высокоинтенсивная фокусированная ультразвуковая терапия (</w:t>
            </w:r>
            <w:r w:rsidRPr="00E6518B">
              <w:rPr>
                <w:rFonts w:ascii="Times New Roman" w:hAnsi="Times New Roman"/>
                <w:sz w:val="20"/>
                <w:lang w:val="en-US"/>
              </w:rPr>
              <w:t>HIFU</w:t>
            </w:r>
            <w:r w:rsidRPr="00E6518B">
              <w:rPr>
                <w:rFonts w:ascii="Times New Roman" w:hAnsi="Times New Roman"/>
                <w:sz w:val="20"/>
              </w:rPr>
              <w:t>) при злокачественных новообразованиях костей</w:t>
            </w:r>
          </w:p>
        </w:tc>
        <w:tc>
          <w:tcPr>
            <w:tcW w:w="1620"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noWrap/>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С48, С49</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злокачественные новообразования забрюшинного пространства </w:t>
            </w:r>
            <w:r w:rsidRPr="00E6518B">
              <w:rPr>
                <w:rFonts w:ascii="Times New Roman" w:hAnsi="Times New Roman"/>
                <w:sz w:val="20"/>
              </w:rPr>
              <w:br/>
              <w:t xml:space="preserve">(I - IV стадия (G1-3T1-2N0-1M0-1). Пациенты с множественными опухолями. Функционально </w:t>
            </w:r>
            <w:r w:rsidRPr="00E6518B">
              <w:rPr>
                <w:rFonts w:ascii="Times New Roman" w:hAnsi="Times New Roman"/>
                <w:sz w:val="20"/>
              </w:rPr>
              <w:lastRenderedPageBreak/>
              <w:t>неоперабельные пациенты</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lastRenderedPageBreak/>
              <w:t>терапевтическое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высокоинтенсивная фокусированная ультразвуковая терапия (</w:t>
            </w:r>
            <w:r w:rsidRPr="00E6518B">
              <w:rPr>
                <w:rFonts w:ascii="Times New Roman" w:hAnsi="Times New Roman"/>
                <w:sz w:val="20"/>
                <w:lang w:val="en-US"/>
              </w:rPr>
              <w:t>HIFU</w:t>
            </w:r>
            <w:r w:rsidRPr="00E6518B">
              <w:rPr>
                <w:rFonts w:ascii="Times New Roman" w:hAnsi="Times New Roman"/>
                <w:sz w:val="20"/>
              </w:rPr>
              <w:t>) при злокачественных новообразованиях забрюшинного пространства</w:t>
            </w:r>
          </w:p>
        </w:tc>
        <w:tc>
          <w:tcPr>
            <w:tcW w:w="1620"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С50, С67, С74, С73</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злокачественные новообразования молочной железы (T2-3N0-3M0-1). Пациенты с генерализованными опухолями при невозможности применения традиционных методов лечения. Функционально неоперабельные пациенты</w:t>
            </w:r>
            <w:r w:rsidRPr="00E6518B">
              <w:rPr>
                <w:rFonts w:ascii="Times New Roman" w:hAnsi="Times New Roman"/>
                <w:sz w:val="20"/>
              </w:rPr>
              <w:br/>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терапевтическое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высокоинтенсивная фокусированная ультразвуковая терапия (</w:t>
            </w:r>
            <w:r w:rsidRPr="00E6518B">
              <w:rPr>
                <w:rFonts w:ascii="Times New Roman" w:hAnsi="Times New Roman"/>
                <w:sz w:val="20"/>
                <w:lang w:val="en-US"/>
              </w:rPr>
              <w:t>HIFU</w:t>
            </w:r>
            <w:r w:rsidRPr="00E6518B">
              <w:rPr>
                <w:rFonts w:ascii="Times New Roman" w:hAnsi="Times New Roman"/>
                <w:sz w:val="20"/>
              </w:rPr>
              <w:t>) при злокачественных новообразованиях молочной железы</w:t>
            </w:r>
          </w:p>
        </w:tc>
        <w:tc>
          <w:tcPr>
            <w:tcW w:w="1620"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noWrap/>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С61</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локализованные злокачественные новообразования предстательной железы </w:t>
            </w:r>
            <w:r>
              <w:rPr>
                <w:rFonts w:ascii="Times New Roman" w:hAnsi="Times New Roman"/>
                <w:sz w:val="20"/>
              </w:rPr>
              <w:t>(</w:t>
            </w:r>
            <w:r w:rsidRPr="00E6518B">
              <w:rPr>
                <w:rFonts w:ascii="Times New Roman" w:hAnsi="Times New Roman"/>
                <w:sz w:val="20"/>
              </w:rPr>
              <w:t>I - II стади</w:t>
            </w:r>
            <w:r>
              <w:rPr>
                <w:rFonts w:ascii="Times New Roman" w:hAnsi="Times New Roman"/>
                <w:sz w:val="20"/>
              </w:rPr>
              <w:t>я (</w:t>
            </w:r>
            <w:r w:rsidRPr="00E6518B">
              <w:rPr>
                <w:rFonts w:ascii="Times New Roman" w:hAnsi="Times New Roman"/>
                <w:sz w:val="20"/>
              </w:rPr>
              <w:t>Tl-2cN0M0</w:t>
            </w:r>
            <w:r>
              <w:rPr>
                <w:rFonts w:ascii="Times New Roman" w:hAnsi="Times New Roman"/>
                <w:sz w:val="20"/>
              </w:rPr>
              <w:t>)</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терапевтическое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высокоинтенсивная фокусированная ультразвуковая терапия (HIFU) </w:t>
            </w:r>
            <w:r>
              <w:rPr>
                <w:rFonts w:ascii="Times New Roman" w:hAnsi="Times New Roman"/>
                <w:sz w:val="20"/>
              </w:rPr>
              <w:t xml:space="preserve">при </w:t>
            </w:r>
            <w:r w:rsidRPr="00E6518B">
              <w:rPr>
                <w:rFonts w:ascii="Times New Roman" w:hAnsi="Times New Roman"/>
                <w:sz w:val="20"/>
              </w:rPr>
              <w:t>злокачественных новообразовани</w:t>
            </w:r>
            <w:r>
              <w:rPr>
                <w:rFonts w:ascii="Times New Roman" w:hAnsi="Times New Roman"/>
                <w:sz w:val="20"/>
              </w:rPr>
              <w:t>ях</w:t>
            </w:r>
            <w:r w:rsidRPr="00E6518B">
              <w:rPr>
                <w:rFonts w:ascii="Times New Roman" w:hAnsi="Times New Roman"/>
                <w:sz w:val="20"/>
              </w:rPr>
              <w:t xml:space="preserve"> простаты</w:t>
            </w:r>
          </w:p>
        </w:tc>
        <w:tc>
          <w:tcPr>
            <w:tcW w:w="1620"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noWrap/>
          </w:tcPr>
          <w:p w:rsidR="0088130B" w:rsidRPr="00FB37C3" w:rsidRDefault="0088130B" w:rsidP="00300464">
            <w:pPr>
              <w:spacing w:after="80" w:line="220" w:lineRule="exact"/>
              <w:ind w:left="-57" w:right="-57"/>
              <w:rPr>
                <w:rFonts w:ascii="Times New Roman" w:hAnsi="Times New Roman"/>
                <w:sz w:val="20"/>
              </w:rPr>
            </w:pPr>
            <w:r w:rsidRPr="00FB37C3">
              <w:rPr>
                <w:rFonts w:ascii="Times New Roman" w:hAnsi="Times New Roman"/>
                <w:sz w:val="20"/>
              </w:rPr>
              <w:t>18.</w:t>
            </w:r>
          </w:p>
        </w:tc>
        <w:tc>
          <w:tcPr>
            <w:tcW w:w="2637" w:type="dxa"/>
            <w:gridSpan w:val="4"/>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в том числе у детей. Комплексная, высокоинтенсивная и высокодозная химиотерапия (включая таргетную терапию) солидных опухолей, рецидивов и рефрактерных форм солидных опухолей у детей</w:t>
            </w: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 xml:space="preserve">C81 - С90, С91.0, </w:t>
            </w:r>
            <w:r w:rsidRPr="00E6518B">
              <w:rPr>
                <w:rFonts w:ascii="Times New Roman" w:hAnsi="Times New Roman"/>
                <w:sz w:val="20"/>
              </w:rPr>
              <w:br/>
              <w:t>С91.5 - С91.9, С92, С93, С94.0, С94.2 - С94.7, С95, С96.9, С00 - С14, С15 - С21, С22, С23 -С26, С30 - С32, С34, С37, С38, С39, С40, С41, С45, С46, С47, С48, С49, С51 - С58, С60, С61, С62, С63, С64, С65, С66, С67, С68, С69, С71, С72, С73, С74, С75, С76, С77, С78, С79</w:t>
            </w:r>
          </w:p>
        </w:tc>
        <w:tc>
          <w:tcPr>
            <w:tcW w:w="3402" w:type="dxa"/>
            <w:gridSpan w:val="2"/>
            <w:shd w:val="clear" w:color="auto" w:fill="auto"/>
          </w:tcPr>
          <w:p w:rsidR="0088130B" w:rsidRDefault="0088130B" w:rsidP="00300464">
            <w:pPr>
              <w:spacing w:line="220" w:lineRule="exact"/>
              <w:ind w:left="-57" w:right="-57"/>
              <w:rPr>
                <w:rFonts w:ascii="Times New Roman" w:hAnsi="Times New Roman"/>
                <w:sz w:val="20"/>
              </w:rPr>
            </w:pPr>
            <w:r w:rsidRPr="00E6518B">
              <w:rPr>
                <w:rFonts w:ascii="Times New Roman" w:hAnsi="Times New Roman"/>
                <w:sz w:val="20"/>
              </w:rPr>
              <w:t>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Рак носоглотки. Меланома. Другие злокачественные эпителиальные опухоли. Опухоли головы и шеи у детей (остеосаркома, опухоли семейства саркомы Юинга, хондросаркома, злокачественная фиброзная гистиоцитома, саркомы мягких тканей, ретинобластома, опухоли параменингеальной области). Высокий риск</w:t>
            </w:r>
          </w:p>
          <w:p w:rsidR="0088130B" w:rsidRPr="00E6518B" w:rsidRDefault="0088130B" w:rsidP="00300464">
            <w:pPr>
              <w:spacing w:line="120" w:lineRule="exact"/>
              <w:ind w:left="-57" w:right="-57"/>
              <w:rPr>
                <w:rFonts w:ascii="Times New Roman" w:hAnsi="Times New Roman"/>
                <w:sz w:val="20"/>
              </w:rPr>
            </w:pP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lastRenderedPageBreak/>
              <w:t>терапевтическое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комплексная терапия таргетными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tcW w:w="1620" w:type="dxa"/>
            <w:gridSpan w:val="2"/>
            <w:shd w:val="clear" w:color="auto" w:fill="auto"/>
            <w:noWrap/>
          </w:tcPr>
          <w:p w:rsidR="0088130B" w:rsidRPr="003C7E3E" w:rsidRDefault="0088130B" w:rsidP="00300464">
            <w:pPr>
              <w:spacing w:after="80" w:line="220" w:lineRule="exact"/>
              <w:ind w:left="-57" w:right="-57"/>
              <w:jc w:val="center"/>
              <w:rPr>
                <w:rFonts w:ascii="Times New Roman" w:hAnsi="Times New Roman"/>
                <w:sz w:val="20"/>
                <w:lang w:val="en-US"/>
              </w:rPr>
            </w:pPr>
            <w:r>
              <w:rPr>
                <w:rFonts w:ascii="Times New Roman" w:hAnsi="Times New Roman"/>
                <w:sz w:val="20"/>
                <w:lang w:val="en-US"/>
              </w:rPr>
              <w:t>11</w:t>
            </w:r>
            <w:r>
              <w:rPr>
                <w:rFonts w:ascii="Times New Roman" w:hAnsi="Times New Roman"/>
                <w:sz w:val="20"/>
              </w:rPr>
              <w:t>7683</w:t>
            </w:r>
          </w:p>
        </w:tc>
      </w:tr>
      <w:tr w:rsidR="0088130B" w:rsidRPr="00E6518B" w:rsidTr="00300464">
        <w:trPr>
          <w:gridBefore w:val="1"/>
          <w:wBefore w:w="34" w:type="dxa"/>
        </w:trPr>
        <w:tc>
          <w:tcPr>
            <w:tcW w:w="15922" w:type="dxa"/>
            <w:gridSpan w:val="15"/>
            <w:shd w:val="clear" w:color="auto" w:fill="auto"/>
            <w:noWrap/>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lastRenderedPageBreak/>
              <w:t>Оториноларингология</w:t>
            </w:r>
          </w:p>
        </w:tc>
      </w:tr>
      <w:tr w:rsidR="0088130B" w:rsidRPr="00E6518B" w:rsidTr="00300464">
        <w:trPr>
          <w:gridBefore w:val="1"/>
          <w:wBefore w:w="34" w:type="dxa"/>
        </w:trPr>
        <w:tc>
          <w:tcPr>
            <w:tcW w:w="776" w:type="dxa"/>
            <w:shd w:val="clear" w:color="auto" w:fill="auto"/>
            <w:noWrap/>
          </w:tcPr>
          <w:p w:rsidR="0088130B" w:rsidRPr="00FB37C3" w:rsidRDefault="0088130B" w:rsidP="00300464">
            <w:pPr>
              <w:spacing w:after="80" w:line="220" w:lineRule="exact"/>
              <w:ind w:left="-57" w:right="-57"/>
              <w:rPr>
                <w:rFonts w:ascii="Times New Roman" w:hAnsi="Times New Roman"/>
                <w:sz w:val="20"/>
              </w:rPr>
            </w:pPr>
            <w:r w:rsidRPr="00FB37C3">
              <w:rPr>
                <w:rFonts w:ascii="Times New Roman" w:hAnsi="Times New Roman"/>
                <w:sz w:val="20"/>
              </w:rPr>
              <w:t xml:space="preserve"> 19.</w:t>
            </w:r>
          </w:p>
        </w:tc>
        <w:tc>
          <w:tcPr>
            <w:tcW w:w="2637" w:type="dxa"/>
            <w:gridSpan w:val="4"/>
            <w:vMerge w:val="restart"/>
            <w:shd w:val="clear" w:color="auto" w:fill="auto"/>
          </w:tcPr>
          <w:p w:rsidR="0088130B" w:rsidRPr="00E6518B" w:rsidRDefault="0088130B" w:rsidP="00300464">
            <w:pPr>
              <w:spacing w:after="80" w:line="214" w:lineRule="exact"/>
              <w:ind w:left="-57" w:right="-57"/>
              <w:rPr>
                <w:rFonts w:ascii="Times New Roman" w:hAnsi="Times New Roman"/>
                <w:sz w:val="20"/>
              </w:rPr>
            </w:pPr>
            <w:r w:rsidRPr="00E6518B">
              <w:rPr>
                <w:rFonts w:ascii="Times New Roman" w:hAnsi="Times New Roman"/>
                <w:sz w:val="20"/>
              </w:rPr>
              <w:t>Реконструктивные операции на звукопроводящем аппарате среднего уха</w:t>
            </w:r>
          </w:p>
        </w:tc>
        <w:tc>
          <w:tcPr>
            <w:tcW w:w="2224" w:type="dxa"/>
            <w:gridSpan w:val="2"/>
            <w:vMerge w:val="restart"/>
            <w:shd w:val="clear" w:color="auto" w:fill="auto"/>
          </w:tcPr>
          <w:p w:rsidR="0088130B" w:rsidRPr="00C41B53" w:rsidRDefault="0088130B" w:rsidP="00300464">
            <w:pPr>
              <w:spacing w:after="80" w:line="214" w:lineRule="exact"/>
              <w:ind w:left="-57" w:right="-57"/>
              <w:jc w:val="center"/>
              <w:rPr>
                <w:rFonts w:ascii="Times New Roman" w:hAnsi="Times New Roman"/>
                <w:sz w:val="20"/>
                <w:lang w:val="en-US"/>
              </w:rPr>
            </w:pPr>
            <w:r w:rsidRPr="00E6518B">
              <w:rPr>
                <w:rFonts w:ascii="Times New Roman" w:hAnsi="Times New Roman"/>
                <w:sz w:val="20"/>
                <w:lang w:val="en-US"/>
              </w:rPr>
              <w:t>H</w:t>
            </w:r>
            <w:r w:rsidRPr="00C41B53">
              <w:rPr>
                <w:rFonts w:ascii="Times New Roman" w:hAnsi="Times New Roman"/>
                <w:sz w:val="20"/>
                <w:lang w:val="en-US"/>
              </w:rPr>
              <w:t xml:space="preserve">66.1, </w:t>
            </w:r>
            <w:r w:rsidRPr="00E6518B">
              <w:rPr>
                <w:rFonts w:ascii="Times New Roman" w:hAnsi="Times New Roman"/>
                <w:sz w:val="20"/>
                <w:lang w:val="en-US"/>
              </w:rPr>
              <w:t>H</w:t>
            </w:r>
            <w:r w:rsidRPr="00C41B53">
              <w:rPr>
                <w:rFonts w:ascii="Times New Roman" w:hAnsi="Times New Roman"/>
                <w:sz w:val="20"/>
                <w:lang w:val="en-US"/>
              </w:rPr>
              <w:t xml:space="preserve">66.2, </w:t>
            </w:r>
            <w:r w:rsidRPr="00E6518B">
              <w:rPr>
                <w:rFonts w:ascii="Times New Roman" w:hAnsi="Times New Roman"/>
                <w:sz w:val="20"/>
                <w:lang w:val="en-US"/>
              </w:rPr>
              <w:t>Q</w:t>
            </w:r>
            <w:r w:rsidRPr="00C41B53">
              <w:rPr>
                <w:rFonts w:ascii="Times New Roman" w:hAnsi="Times New Roman"/>
                <w:sz w:val="20"/>
                <w:lang w:val="en-US"/>
              </w:rPr>
              <w:t xml:space="preserve">16, </w:t>
            </w:r>
            <w:r w:rsidRPr="00E6518B">
              <w:rPr>
                <w:rFonts w:ascii="Times New Roman" w:hAnsi="Times New Roman"/>
                <w:sz w:val="20"/>
                <w:lang w:val="en-US"/>
              </w:rPr>
              <w:t>H</w:t>
            </w:r>
            <w:r w:rsidRPr="00C41B53">
              <w:rPr>
                <w:rFonts w:ascii="Times New Roman" w:hAnsi="Times New Roman"/>
                <w:sz w:val="20"/>
                <w:lang w:val="en-US"/>
              </w:rPr>
              <w:t xml:space="preserve">80.0, </w:t>
            </w:r>
            <w:r w:rsidRPr="00E6518B">
              <w:rPr>
                <w:rFonts w:ascii="Times New Roman" w:hAnsi="Times New Roman"/>
                <w:sz w:val="20"/>
                <w:lang w:val="en-US"/>
              </w:rPr>
              <w:t>H</w:t>
            </w:r>
            <w:r w:rsidRPr="00C41B53">
              <w:rPr>
                <w:rFonts w:ascii="Times New Roman" w:hAnsi="Times New Roman"/>
                <w:sz w:val="20"/>
                <w:lang w:val="en-US"/>
              </w:rPr>
              <w:t xml:space="preserve">80.1, </w:t>
            </w:r>
            <w:r w:rsidRPr="00E6518B">
              <w:rPr>
                <w:rFonts w:ascii="Times New Roman" w:hAnsi="Times New Roman"/>
                <w:sz w:val="20"/>
                <w:lang w:val="en-US"/>
              </w:rPr>
              <w:t>H</w:t>
            </w:r>
            <w:r w:rsidRPr="00C41B53">
              <w:rPr>
                <w:rFonts w:ascii="Times New Roman" w:hAnsi="Times New Roman"/>
                <w:sz w:val="20"/>
                <w:lang w:val="en-US"/>
              </w:rPr>
              <w:t xml:space="preserve">80.9, </w:t>
            </w:r>
            <w:r w:rsidRPr="00E6518B">
              <w:rPr>
                <w:rFonts w:ascii="Times New Roman" w:hAnsi="Times New Roman"/>
                <w:sz w:val="20"/>
                <w:lang w:val="en-US"/>
              </w:rPr>
              <w:t>H</w:t>
            </w:r>
            <w:r w:rsidRPr="00C41B53">
              <w:rPr>
                <w:rFonts w:ascii="Times New Roman" w:hAnsi="Times New Roman"/>
                <w:sz w:val="20"/>
                <w:lang w:val="en-US"/>
              </w:rPr>
              <w:t xml:space="preserve">74.1, </w:t>
            </w:r>
            <w:r w:rsidRPr="00E6518B">
              <w:rPr>
                <w:rFonts w:ascii="Times New Roman" w:hAnsi="Times New Roman"/>
                <w:sz w:val="20"/>
                <w:lang w:val="en-US"/>
              </w:rPr>
              <w:t>H</w:t>
            </w:r>
            <w:r w:rsidRPr="00C41B53">
              <w:rPr>
                <w:rFonts w:ascii="Times New Roman" w:hAnsi="Times New Roman"/>
                <w:sz w:val="20"/>
                <w:lang w:val="en-US"/>
              </w:rPr>
              <w:t xml:space="preserve">74.2, </w:t>
            </w:r>
            <w:r w:rsidRPr="00E6518B">
              <w:rPr>
                <w:rFonts w:ascii="Times New Roman" w:hAnsi="Times New Roman"/>
                <w:sz w:val="20"/>
                <w:lang w:val="en-US"/>
              </w:rPr>
              <w:t>H</w:t>
            </w:r>
            <w:r w:rsidRPr="00C41B53">
              <w:rPr>
                <w:rFonts w:ascii="Times New Roman" w:hAnsi="Times New Roman"/>
                <w:sz w:val="20"/>
                <w:lang w:val="en-US"/>
              </w:rPr>
              <w:t xml:space="preserve">74.3, </w:t>
            </w:r>
            <w:r w:rsidRPr="00E6518B">
              <w:rPr>
                <w:rFonts w:ascii="Times New Roman" w:hAnsi="Times New Roman"/>
                <w:sz w:val="20"/>
                <w:lang w:val="en-US"/>
              </w:rPr>
              <w:t>H</w:t>
            </w:r>
            <w:r w:rsidRPr="00C41B53">
              <w:rPr>
                <w:rFonts w:ascii="Times New Roman" w:hAnsi="Times New Roman"/>
                <w:sz w:val="20"/>
                <w:lang w:val="en-US"/>
              </w:rPr>
              <w:t>90</w:t>
            </w:r>
          </w:p>
        </w:tc>
        <w:tc>
          <w:tcPr>
            <w:tcW w:w="3402" w:type="dxa"/>
            <w:gridSpan w:val="2"/>
            <w:vMerge w:val="restart"/>
            <w:shd w:val="clear" w:color="auto" w:fill="auto"/>
          </w:tcPr>
          <w:p w:rsidR="0088130B" w:rsidRPr="00E6518B" w:rsidRDefault="0088130B" w:rsidP="00300464">
            <w:pPr>
              <w:spacing w:after="80" w:line="214" w:lineRule="exact"/>
              <w:ind w:left="-57" w:right="-57"/>
              <w:rPr>
                <w:rFonts w:ascii="Times New Roman" w:hAnsi="Times New Roman"/>
                <w:sz w:val="20"/>
              </w:rPr>
            </w:pPr>
            <w:r w:rsidRPr="00E6518B">
              <w:rPr>
                <w:rFonts w:ascii="Times New Roman" w:hAnsi="Times New Roman"/>
                <w:sz w:val="20"/>
              </w:rPr>
              <w:t xml:space="preserve">хронический туботимпальный гнойный средний отит. Хронический эпитимпано-антральный гнойный средний отит. Адгезивная болезнь среднего уха. Разрыв и дислокация слуховых косточек.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w:t>
            </w:r>
            <w:r w:rsidRPr="00E6518B">
              <w:rPr>
                <w:rFonts w:ascii="Times New Roman" w:hAnsi="Times New Roman"/>
                <w:sz w:val="20"/>
              </w:rPr>
              <w:br/>
              <w:t>Отосклероз, вовлекающий овальное окно, облитерирующий</w:t>
            </w:r>
          </w:p>
        </w:tc>
        <w:tc>
          <w:tcPr>
            <w:tcW w:w="1559" w:type="dxa"/>
            <w:gridSpan w:val="2"/>
            <w:vMerge w:val="restart"/>
            <w:shd w:val="clear" w:color="auto" w:fill="auto"/>
          </w:tcPr>
          <w:p w:rsidR="0088130B" w:rsidRPr="00E6518B" w:rsidRDefault="0088130B" w:rsidP="00300464">
            <w:pPr>
              <w:spacing w:after="80" w:line="214"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14" w:lineRule="exact"/>
              <w:ind w:left="-57" w:right="-57"/>
              <w:rPr>
                <w:rFonts w:ascii="Times New Roman" w:hAnsi="Times New Roman"/>
                <w:sz w:val="20"/>
              </w:rPr>
            </w:pPr>
            <w:r w:rsidRPr="00E6518B">
              <w:rPr>
                <w:rFonts w:ascii="Times New Roman" w:hAnsi="Times New Roman"/>
                <w:sz w:val="20"/>
              </w:rPr>
              <w:t>реконструкция анатомических структур и звукопроводящего аппарата среднего уха с применением микрохирургической техники, аутотканей и аллогенных трансплантатов, в том числе металлических, с обнажением лицевого нерва, реиннервацией и использованием системы мониторинга лицевого нерва</w:t>
            </w:r>
          </w:p>
        </w:tc>
        <w:tc>
          <w:tcPr>
            <w:tcW w:w="1620" w:type="dxa"/>
            <w:gridSpan w:val="2"/>
            <w:shd w:val="clear" w:color="auto" w:fill="auto"/>
            <w:noWrap/>
          </w:tcPr>
          <w:p w:rsidR="0088130B" w:rsidRPr="006A5C91" w:rsidRDefault="0088130B" w:rsidP="00300464">
            <w:pPr>
              <w:spacing w:after="80" w:line="220" w:lineRule="exact"/>
              <w:ind w:left="-57" w:right="-57"/>
              <w:jc w:val="center"/>
              <w:rPr>
                <w:rFonts w:ascii="Times New Roman" w:hAnsi="Times New Roman"/>
                <w:sz w:val="20"/>
              </w:rPr>
            </w:pPr>
            <w:r>
              <w:rPr>
                <w:rFonts w:ascii="Times New Roman" w:hAnsi="Times New Roman"/>
                <w:sz w:val="20"/>
              </w:rPr>
              <w:t>100288</w:t>
            </w: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14"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14"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14"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14"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14" w:lineRule="exact"/>
              <w:ind w:left="-57" w:right="-57"/>
              <w:rPr>
                <w:rFonts w:ascii="Times New Roman" w:hAnsi="Times New Roman"/>
                <w:sz w:val="20"/>
              </w:rPr>
            </w:pPr>
            <w:r w:rsidRPr="00E6518B">
              <w:rPr>
                <w:rFonts w:ascii="Times New Roman" w:hAnsi="Times New Roman"/>
                <w:sz w:val="20"/>
              </w:rPr>
              <w:t xml:space="preserve">реконструктивные операции при врожденных аномалиях развития и приобретенной атрезии вследствие </w:t>
            </w:r>
            <w:r w:rsidRPr="00E6518B">
              <w:rPr>
                <w:rFonts w:ascii="Times New Roman" w:hAnsi="Times New Roman"/>
                <w:sz w:val="20"/>
              </w:rPr>
              <w:br/>
              <w:t>хронического гнойного среднего отита с применением микрохирургической техники, лучевой техники, аутотканей и аллогенных трансплантатов, в том числе металлических</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14"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14"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14"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14"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14" w:lineRule="exact"/>
              <w:ind w:left="-57" w:right="-57"/>
              <w:rPr>
                <w:rFonts w:ascii="Times New Roman" w:hAnsi="Times New Roman"/>
                <w:sz w:val="20"/>
              </w:rPr>
            </w:pPr>
            <w:r w:rsidRPr="00E6518B">
              <w:rPr>
                <w:rFonts w:ascii="Times New Roman" w:hAnsi="Times New Roman"/>
                <w:sz w:val="20"/>
              </w:rPr>
              <w:t>реконструктивные слухоулучшающие операции после радикальной операции на среднем ухе при хроническом гнойном среднем отите</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14"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14"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14"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14"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14" w:lineRule="exact"/>
              <w:ind w:left="-57" w:right="-57"/>
              <w:rPr>
                <w:rFonts w:ascii="Times New Roman" w:hAnsi="Times New Roman"/>
                <w:sz w:val="20"/>
              </w:rPr>
            </w:pPr>
            <w:r w:rsidRPr="00E6518B">
              <w:rPr>
                <w:rFonts w:ascii="Times New Roman" w:hAnsi="Times New Roman"/>
                <w:sz w:val="20"/>
              </w:rPr>
              <w:t>слухоулучшающие операции с применением частично имплантируемого устройства костной проводимости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14" w:lineRule="exact"/>
              <w:ind w:left="-57" w:right="-57"/>
              <w:rPr>
                <w:rFonts w:ascii="Times New Roman" w:hAnsi="Times New Roman"/>
                <w:sz w:val="20"/>
              </w:rPr>
            </w:pPr>
          </w:p>
        </w:tc>
        <w:tc>
          <w:tcPr>
            <w:tcW w:w="2224" w:type="dxa"/>
            <w:gridSpan w:val="2"/>
            <w:vMerge w:val="restart"/>
            <w:shd w:val="clear" w:color="auto" w:fill="auto"/>
          </w:tcPr>
          <w:p w:rsidR="0088130B" w:rsidRPr="00E6518B" w:rsidRDefault="0088130B" w:rsidP="00300464">
            <w:pPr>
              <w:spacing w:after="80" w:line="214" w:lineRule="exact"/>
              <w:ind w:left="-57" w:right="-57"/>
              <w:jc w:val="center"/>
              <w:rPr>
                <w:rFonts w:ascii="Times New Roman" w:hAnsi="Times New Roman"/>
                <w:sz w:val="20"/>
              </w:rPr>
            </w:pPr>
            <w:r w:rsidRPr="00E6518B">
              <w:rPr>
                <w:rFonts w:ascii="Times New Roman" w:hAnsi="Times New Roman"/>
                <w:sz w:val="20"/>
              </w:rPr>
              <w:t>H74.1, H74.2, H74.3, H90</w:t>
            </w:r>
          </w:p>
        </w:tc>
        <w:tc>
          <w:tcPr>
            <w:tcW w:w="3402" w:type="dxa"/>
            <w:gridSpan w:val="2"/>
            <w:vMerge w:val="restart"/>
            <w:shd w:val="clear" w:color="auto" w:fill="auto"/>
          </w:tcPr>
          <w:p w:rsidR="0088130B" w:rsidRPr="00E6518B" w:rsidRDefault="0088130B" w:rsidP="00300464">
            <w:pPr>
              <w:spacing w:after="80" w:line="214" w:lineRule="exact"/>
              <w:ind w:left="-57" w:right="-57"/>
              <w:rPr>
                <w:rFonts w:ascii="Times New Roman" w:hAnsi="Times New Roman"/>
                <w:sz w:val="20"/>
              </w:rPr>
            </w:pPr>
            <w:r w:rsidRPr="00E6518B">
              <w:rPr>
                <w:rFonts w:ascii="Times New Roman" w:hAnsi="Times New Roman"/>
                <w:sz w:val="20"/>
              </w:rPr>
              <w:t>адгезивная болезнь среднего уха. Разрыв и дислокация слуховых косточек</w:t>
            </w:r>
          </w:p>
        </w:tc>
        <w:tc>
          <w:tcPr>
            <w:tcW w:w="1559" w:type="dxa"/>
            <w:gridSpan w:val="2"/>
            <w:vMerge w:val="restart"/>
            <w:shd w:val="clear" w:color="auto" w:fill="auto"/>
          </w:tcPr>
          <w:p w:rsidR="0088130B" w:rsidRPr="00E6518B" w:rsidRDefault="0088130B" w:rsidP="00300464">
            <w:pPr>
              <w:spacing w:after="80" w:line="214"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14" w:lineRule="exact"/>
              <w:ind w:left="-57" w:right="-57"/>
              <w:rPr>
                <w:rFonts w:ascii="Times New Roman" w:hAnsi="Times New Roman"/>
                <w:sz w:val="20"/>
              </w:rPr>
            </w:pPr>
            <w:r w:rsidRPr="00E6518B">
              <w:rPr>
                <w:rFonts w:ascii="Times New Roman" w:hAnsi="Times New Roman"/>
                <w:sz w:val="20"/>
              </w:rPr>
              <w:t>тимпанопластика с применением микрохирургической техники, аллогенных трансплантатов, в том числе металлических</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14"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14"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14"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14"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14" w:lineRule="exact"/>
              <w:ind w:left="-57" w:right="-57"/>
              <w:rPr>
                <w:rFonts w:ascii="Times New Roman" w:hAnsi="Times New Roman"/>
                <w:sz w:val="20"/>
              </w:rPr>
            </w:pPr>
            <w:r w:rsidRPr="00E6518B">
              <w:rPr>
                <w:rFonts w:ascii="Times New Roman" w:hAnsi="Times New Roman"/>
                <w:sz w:val="20"/>
              </w:rPr>
              <w:t>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слухоулучшающие операции с применением имплантата среднего уха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FB37C3" w:rsidRDefault="0088130B" w:rsidP="00300464">
            <w:pPr>
              <w:spacing w:after="80" w:line="220" w:lineRule="exact"/>
              <w:ind w:left="-57" w:right="-57"/>
              <w:rPr>
                <w:rFonts w:ascii="Times New Roman" w:hAnsi="Times New Roman"/>
                <w:sz w:val="20"/>
              </w:rPr>
            </w:pPr>
            <w:r w:rsidRPr="00FB37C3">
              <w:rPr>
                <w:rFonts w:ascii="Times New Roman" w:hAnsi="Times New Roman"/>
                <w:sz w:val="20"/>
              </w:rPr>
              <w:lastRenderedPageBreak/>
              <w:t>20.</w:t>
            </w:r>
          </w:p>
        </w:tc>
        <w:tc>
          <w:tcPr>
            <w:tcW w:w="2637" w:type="dxa"/>
            <w:gridSpan w:val="4"/>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 болезни Меньера и других нарушений вестибулярной функции</w:t>
            </w: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H81.0, H81.1, H81.2</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болезнь Меньера. Доброкачественное пароксизмальное головокружение. Вестибулярный нейронит. Фистула лабиринта</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селективная нейротомия</w:t>
            </w:r>
          </w:p>
        </w:tc>
        <w:tc>
          <w:tcPr>
            <w:tcW w:w="1620" w:type="dxa"/>
            <w:gridSpan w:val="2"/>
            <w:shd w:val="clear" w:color="auto" w:fill="auto"/>
          </w:tcPr>
          <w:p w:rsidR="0088130B" w:rsidRPr="006A5C91" w:rsidRDefault="0088130B" w:rsidP="00300464">
            <w:pPr>
              <w:spacing w:after="80" w:line="220" w:lineRule="exact"/>
              <w:ind w:left="-57" w:right="-57"/>
              <w:jc w:val="center"/>
              <w:rPr>
                <w:rFonts w:ascii="Times New Roman" w:hAnsi="Times New Roman"/>
                <w:sz w:val="20"/>
              </w:rPr>
            </w:pPr>
            <w:r>
              <w:rPr>
                <w:rFonts w:ascii="Times New Roman" w:hAnsi="Times New Roman"/>
                <w:sz w:val="20"/>
              </w:rPr>
              <w:t>60064</w:t>
            </w: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деструктивные микрохирургические вмешательства на структурах внутреннего уха с применением лучевой техники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H81.1, H81.2</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доброкачественное пароксизмальное головокружение. Вестибулярный нейронит. Фистула лабиринта</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40" w:line="220" w:lineRule="exact"/>
              <w:ind w:left="-57" w:right="-57"/>
              <w:rPr>
                <w:rFonts w:ascii="Times New Roman" w:hAnsi="Times New Roman"/>
                <w:sz w:val="20"/>
              </w:rPr>
            </w:pPr>
            <w:r w:rsidRPr="00E6518B">
              <w:rPr>
                <w:rFonts w:ascii="Times New Roman" w:hAnsi="Times New Roman"/>
                <w:sz w:val="20"/>
              </w:rPr>
              <w:t>дренирование эндолимфатических пространств внутреннего уха с применением микрохирургической и лучевой техники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shd w:val="clear" w:color="auto" w:fill="auto"/>
          </w:tcPr>
          <w:p w:rsidR="0088130B" w:rsidRPr="00E6518B" w:rsidRDefault="0088130B" w:rsidP="00300464">
            <w:pPr>
              <w:spacing w:line="220" w:lineRule="exact"/>
              <w:ind w:left="-57" w:right="-57"/>
              <w:rPr>
                <w:rFonts w:ascii="Times New Roman" w:hAnsi="Times New Roman"/>
                <w:sz w:val="20"/>
              </w:rPr>
            </w:pPr>
            <w:r w:rsidRPr="00E6518B">
              <w:rPr>
                <w:rFonts w:ascii="Times New Roman" w:hAnsi="Times New Roman"/>
                <w:sz w:val="20"/>
              </w:rPr>
              <w:t>Хирургическое лечение доброкачественных новообразований околоносо</w:t>
            </w:r>
            <w:r>
              <w:rPr>
                <w:rFonts w:ascii="Times New Roman" w:hAnsi="Times New Roman"/>
                <w:sz w:val="20"/>
              </w:rPr>
              <w:softHyphen/>
            </w:r>
            <w:r w:rsidRPr="00E6518B">
              <w:rPr>
                <w:rFonts w:ascii="Times New Roman" w:hAnsi="Times New Roman"/>
                <w:sz w:val="20"/>
              </w:rPr>
              <w:t>вых пазух, основания черепа и среднего уха</w:t>
            </w:r>
          </w:p>
        </w:tc>
        <w:tc>
          <w:tcPr>
            <w:tcW w:w="2224" w:type="dxa"/>
            <w:gridSpan w:val="2"/>
            <w:shd w:val="clear" w:color="auto" w:fill="auto"/>
          </w:tcPr>
          <w:p w:rsidR="0088130B" w:rsidRPr="00E6518B" w:rsidRDefault="0088130B" w:rsidP="00300464">
            <w:pPr>
              <w:spacing w:line="220" w:lineRule="exact"/>
              <w:ind w:left="-57" w:right="-57"/>
              <w:jc w:val="center"/>
              <w:rPr>
                <w:rFonts w:ascii="Times New Roman" w:hAnsi="Times New Roman"/>
                <w:sz w:val="20"/>
              </w:rPr>
            </w:pPr>
            <w:r w:rsidRPr="00E6518B">
              <w:rPr>
                <w:rFonts w:ascii="Times New Roman" w:hAnsi="Times New Roman"/>
                <w:sz w:val="20"/>
              </w:rPr>
              <w:t>J32.3</w:t>
            </w:r>
          </w:p>
        </w:tc>
        <w:tc>
          <w:tcPr>
            <w:tcW w:w="3402" w:type="dxa"/>
            <w:gridSpan w:val="2"/>
            <w:shd w:val="clear" w:color="auto" w:fill="auto"/>
          </w:tcPr>
          <w:p w:rsidR="0088130B" w:rsidRPr="00E6518B" w:rsidRDefault="0088130B" w:rsidP="00300464">
            <w:pPr>
              <w:spacing w:line="220" w:lineRule="exact"/>
              <w:ind w:left="-57" w:right="-57"/>
              <w:rPr>
                <w:rFonts w:ascii="Times New Roman" w:hAnsi="Times New Roman"/>
                <w:sz w:val="20"/>
              </w:rPr>
            </w:pPr>
            <w:r w:rsidRPr="00E6518B">
              <w:rPr>
                <w:rFonts w:ascii="Times New Roman" w:hAnsi="Times New Roman"/>
                <w:sz w:val="20"/>
              </w:rPr>
              <w:t>доброкачественное новообразование полости носа и придаточных пазух носа, пазух клиновидной кости</w:t>
            </w:r>
          </w:p>
        </w:tc>
        <w:tc>
          <w:tcPr>
            <w:tcW w:w="1559" w:type="dxa"/>
            <w:gridSpan w:val="2"/>
            <w:shd w:val="clear" w:color="auto" w:fill="auto"/>
          </w:tcPr>
          <w:p w:rsidR="0088130B" w:rsidRPr="00E6518B" w:rsidRDefault="0088130B" w:rsidP="00300464">
            <w:pPr>
              <w:spacing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line="220" w:lineRule="exact"/>
              <w:ind w:left="-57" w:right="-57"/>
              <w:rPr>
                <w:rFonts w:ascii="Times New Roman" w:hAnsi="Times New Roman"/>
                <w:sz w:val="20"/>
              </w:rPr>
            </w:pPr>
            <w:r w:rsidRPr="00E6518B">
              <w:rPr>
                <w:rFonts w:ascii="Times New Roman" w:hAnsi="Times New Roman"/>
                <w:sz w:val="20"/>
              </w:rPr>
              <w:t>удаление новообразования с применением эндоскопической, навигационной техники и эндоваскуляр</w:t>
            </w:r>
            <w:r>
              <w:rPr>
                <w:rFonts w:ascii="Times New Roman" w:hAnsi="Times New Roman"/>
                <w:sz w:val="20"/>
              </w:rPr>
              <w:softHyphen/>
            </w:r>
            <w:r w:rsidRPr="00E6518B">
              <w:rPr>
                <w:rFonts w:ascii="Times New Roman" w:hAnsi="Times New Roman"/>
                <w:sz w:val="20"/>
              </w:rPr>
              <w:t>ной эмболизации сосудов микроэмбола</w:t>
            </w:r>
            <w:r>
              <w:rPr>
                <w:rFonts w:ascii="Times New Roman" w:hAnsi="Times New Roman"/>
                <w:sz w:val="20"/>
              </w:rPr>
              <w:softHyphen/>
            </w:r>
            <w:r w:rsidRPr="00E6518B">
              <w:rPr>
                <w:rFonts w:ascii="Times New Roman" w:hAnsi="Times New Roman"/>
                <w:sz w:val="20"/>
              </w:rPr>
              <w:t>ми и при помощи адгезивного агента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Реконструктивно-пластическое восстановление функции гортани и трахеи</w:t>
            </w: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J38.6, D14.1, D14.2, J38.0, J38.3, R49.0, R49.1</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Дисфония. Афония</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удаление новообразования или рубца гортани и трахеи с использованием микрохирургической и лучевой техники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эндоларингеальные реконструктивно-пластические вмешательства на голосовых складках с использованием имплантатов и аллогеных материалов с применением микрохирургической техники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J38.3, R49.0, R49.1</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другие болезни голосовых складок. Дисфония. Афония</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ларинготрахеопластика при доброкачественных новообразованиях гортани, параличе голосовых складок и гортани, стенозе гортани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Хирургические вмешательства на околоносовых пазухах, требующие реконструкции </w:t>
            </w:r>
            <w:r w:rsidRPr="00E6518B">
              <w:rPr>
                <w:rFonts w:ascii="Times New Roman" w:hAnsi="Times New Roman"/>
                <w:sz w:val="20"/>
              </w:rPr>
              <w:lastRenderedPageBreak/>
              <w:t>лицевого скелета</w:t>
            </w: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lastRenderedPageBreak/>
              <w:t>T90.2, T90.4, D14.0</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последствия перелома черепа и костей лица. Последствия травмы глаза окологлазничной области. Доброкачественное новообразование </w:t>
            </w:r>
            <w:r w:rsidRPr="00E6518B">
              <w:rPr>
                <w:rFonts w:ascii="Times New Roman" w:hAnsi="Times New Roman"/>
                <w:sz w:val="20"/>
              </w:rPr>
              <w:lastRenderedPageBreak/>
              <w:t>среднего уха, полости носа и придаточных пазух носа</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lastRenderedPageBreak/>
              <w:t>хирургическое лечение</w:t>
            </w:r>
          </w:p>
        </w:tc>
        <w:tc>
          <w:tcPr>
            <w:tcW w:w="3704" w:type="dxa"/>
            <w:gridSpan w:val="2"/>
            <w:shd w:val="clear" w:color="auto" w:fill="auto"/>
          </w:tcPr>
          <w:p w:rsidR="0088130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костная пластика стенок околоносо</w:t>
            </w:r>
            <w:r w:rsidRPr="00E6518B">
              <w:rPr>
                <w:rFonts w:ascii="Times New Roman" w:hAnsi="Times New Roman"/>
                <w:sz w:val="20"/>
              </w:rPr>
              <w:softHyphen/>
              <w:t>вых пазух с использованием ауто</w:t>
            </w:r>
            <w:r w:rsidRPr="00E6518B">
              <w:rPr>
                <w:rFonts w:ascii="Times New Roman" w:hAnsi="Times New Roman"/>
                <w:sz w:val="20"/>
              </w:rPr>
              <w:softHyphen/>
              <w:t xml:space="preserve">костных трансплантатов, аллогенных трансплантатов, имплантатов, в том </w:t>
            </w:r>
            <w:r w:rsidRPr="00E6518B">
              <w:rPr>
                <w:rFonts w:ascii="Times New Roman" w:hAnsi="Times New Roman"/>
                <w:sz w:val="20"/>
              </w:rPr>
              <w:lastRenderedPageBreak/>
              <w:t>числе металлических, эндопротезов, биодеградирующих и фиксирующих материалов</w:t>
            </w:r>
          </w:p>
          <w:p w:rsidR="0088130B" w:rsidRDefault="0088130B" w:rsidP="00300464">
            <w:pPr>
              <w:spacing w:after="80" w:line="220" w:lineRule="exact"/>
              <w:ind w:left="-57" w:right="-57"/>
              <w:rPr>
                <w:rFonts w:ascii="Times New Roman" w:hAnsi="Times New Roman"/>
                <w:sz w:val="20"/>
              </w:rPr>
            </w:pPr>
          </w:p>
          <w:p w:rsidR="0088130B" w:rsidRDefault="0088130B" w:rsidP="00300464">
            <w:pPr>
              <w:spacing w:after="80" w:line="220" w:lineRule="exact"/>
              <w:ind w:left="-57" w:right="-57"/>
              <w:rPr>
                <w:rFonts w:ascii="Times New Roman" w:hAnsi="Times New Roman"/>
                <w:sz w:val="20"/>
              </w:rPr>
            </w:pPr>
          </w:p>
          <w:p w:rsidR="0088130B" w:rsidRDefault="0088130B" w:rsidP="00300464">
            <w:pPr>
              <w:spacing w:after="80" w:line="220" w:lineRule="exact"/>
              <w:ind w:left="-57" w:right="-57"/>
              <w:rPr>
                <w:rFonts w:ascii="Times New Roman" w:hAnsi="Times New Roman"/>
                <w:sz w:val="20"/>
              </w:rPr>
            </w:pPr>
          </w:p>
          <w:p w:rsidR="0088130B" w:rsidRDefault="0088130B" w:rsidP="00300464">
            <w:pPr>
              <w:spacing w:after="80" w:line="220" w:lineRule="exact"/>
              <w:ind w:left="-57" w:right="-57"/>
              <w:rPr>
                <w:rFonts w:ascii="Times New Roman" w:hAnsi="Times New Roman"/>
                <w:sz w:val="20"/>
              </w:rPr>
            </w:pPr>
          </w:p>
          <w:p w:rsidR="0088130B" w:rsidRDefault="0088130B" w:rsidP="00300464">
            <w:pPr>
              <w:spacing w:after="80" w:line="220" w:lineRule="exact"/>
              <w:ind w:left="-57" w:right="-57"/>
              <w:rPr>
                <w:rFonts w:ascii="Times New Roman" w:hAnsi="Times New Roman"/>
                <w:sz w:val="20"/>
              </w:rPr>
            </w:pPr>
          </w:p>
          <w:p w:rsidR="0088130B" w:rsidRPr="00E6518B" w:rsidRDefault="0088130B" w:rsidP="00300464">
            <w:pPr>
              <w:spacing w:after="80" w:line="220" w:lineRule="exact"/>
              <w:ind w:left="-57" w:right="-57"/>
              <w:rPr>
                <w:rFonts w:ascii="Times New Roman" w:hAnsi="Times New Roman"/>
                <w:sz w:val="20"/>
              </w:rPr>
            </w:pP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15922" w:type="dxa"/>
            <w:gridSpan w:val="15"/>
            <w:shd w:val="clear" w:color="auto" w:fill="auto"/>
            <w:noWrap/>
          </w:tcPr>
          <w:p w:rsidR="0088130B" w:rsidRDefault="0088130B" w:rsidP="00300464">
            <w:pPr>
              <w:spacing w:after="80" w:line="220" w:lineRule="exact"/>
              <w:ind w:left="-57" w:right="-57"/>
              <w:jc w:val="center"/>
              <w:rPr>
                <w:rFonts w:ascii="Times New Roman" w:hAnsi="Times New Roman"/>
                <w:sz w:val="20"/>
              </w:rPr>
            </w:pPr>
          </w:p>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Офтальмология</w:t>
            </w:r>
          </w:p>
        </w:tc>
      </w:tr>
      <w:tr w:rsidR="0088130B" w:rsidRPr="00E6518B" w:rsidTr="00300464">
        <w:trPr>
          <w:gridBefore w:val="1"/>
          <w:wBefore w:w="34" w:type="dxa"/>
        </w:trPr>
        <w:tc>
          <w:tcPr>
            <w:tcW w:w="776" w:type="dxa"/>
            <w:shd w:val="clear" w:color="auto" w:fill="auto"/>
            <w:noWrap/>
          </w:tcPr>
          <w:p w:rsidR="0088130B" w:rsidRPr="00FB37C3" w:rsidRDefault="0088130B" w:rsidP="00300464">
            <w:pPr>
              <w:spacing w:after="80" w:line="220" w:lineRule="exact"/>
              <w:ind w:left="-57" w:right="-57"/>
              <w:rPr>
                <w:rFonts w:ascii="Times New Roman" w:hAnsi="Times New Roman"/>
                <w:sz w:val="20"/>
              </w:rPr>
            </w:pPr>
            <w:r w:rsidRPr="00FB37C3">
              <w:rPr>
                <w:rFonts w:ascii="Times New Roman" w:hAnsi="Times New Roman"/>
                <w:sz w:val="20"/>
              </w:rPr>
              <w:t xml:space="preserve"> 21.</w:t>
            </w:r>
          </w:p>
        </w:tc>
        <w:tc>
          <w:tcPr>
            <w:tcW w:w="2637" w:type="dxa"/>
            <w:gridSpan w:val="4"/>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Н26.0 - H26.4, Н40.1- Н40.8, Q15.0</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модифицированная синустрабекулэктомия с задней трепанацией склеры, в том числе с применением лазерной хирургии</w:t>
            </w:r>
          </w:p>
        </w:tc>
        <w:tc>
          <w:tcPr>
            <w:tcW w:w="1620" w:type="dxa"/>
            <w:gridSpan w:val="2"/>
            <w:shd w:val="clear" w:color="auto" w:fill="auto"/>
            <w:noWrap/>
          </w:tcPr>
          <w:p w:rsidR="0088130B" w:rsidRPr="006A5C91" w:rsidRDefault="0088130B" w:rsidP="00300464">
            <w:pPr>
              <w:spacing w:after="80" w:line="220" w:lineRule="exact"/>
              <w:ind w:left="-57" w:right="-57"/>
              <w:jc w:val="center"/>
              <w:rPr>
                <w:rFonts w:ascii="Times New Roman" w:hAnsi="Times New Roman"/>
                <w:sz w:val="20"/>
              </w:rPr>
            </w:pPr>
            <w:r>
              <w:rPr>
                <w:rFonts w:ascii="Times New Roman" w:hAnsi="Times New Roman"/>
                <w:sz w:val="20"/>
              </w:rPr>
              <w:t>62641</w:t>
            </w: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модифицированная синустрабеку</w:t>
            </w:r>
            <w:r w:rsidRPr="00E6518B">
              <w:rPr>
                <w:rFonts w:ascii="Times New Roman" w:hAnsi="Times New Roman"/>
                <w:sz w:val="20"/>
              </w:rPr>
              <w:softHyphen/>
              <w:t>лэктомия, в том числе ультразвуковая факоэмульсификация осложненной катаракты с имплантацией интраокулярной линзы</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синустрабекулэктомия с имплантацией различных моделей дренажей с задней трепанацией склеры</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подшивание цилиарного тела с задней трепанацией склеры</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вискоканалостомия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микроинвазивная интрасклеральная диатермостомия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микроинвазивная хирургия шлеммова канала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непроникающая глубокая склерэктомия c ультразвуковой факоэмульсификацией осложненной катаракты с имплантацией интраокулярной линзы, в том числе с </w:t>
            </w:r>
            <w:r w:rsidRPr="00E6518B">
              <w:rPr>
                <w:rFonts w:ascii="Times New Roman" w:hAnsi="Times New Roman"/>
                <w:sz w:val="20"/>
              </w:rPr>
              <w:lastRenderedPageBreak/>
              <w:t>применением лазерной хирургии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реконструкция передней камеры, иридопластика с ультразвуковой факоэмульсификацией осложненной катаракты с имплантацией интраокулярной линзы, в том числе с применением лазерной хирургии</w:t>
            </w:r>
          </w:p>
          <w:p w:rsidR="0088130B" w:rsidRPr="00E6518B" w:rsidRDefault="0088130B" w:rsidP="00300464">
            <w:pPr>
              <w:spacing w:after="80" w:line="220" w:lineRule="exact"/>
              <w:ind w:left="-57" w:right="-57"/>
              <w:rPr>
                <w:rFonts w:ascii="Times New Roman" w:hAnsi="Times New Roman"/>
                <w:sz w:val="20"/>
              </w:rPr>
            </w:pP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удаление вторичной катаракты с реконструкцией задней камеры с имплантацией интраокулярной линзы</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реконструкция передней камеры с лазерной экстракцией осложненной катаракты с имплантацией интраокулярной линзы</w:t>
            </w:r>
          </w:p>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имплантация антиглаукоматозного дренажа</w:t>
            </w:r>
          </w:p>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модифицированная синустрабекулэктомия с имплантацией антиглаукоматозного дренажа</w:t>
            </w:r>
          </w:p>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антиглаукоматозная операция с ультразвуковой факоэмульсификацией осложненной катаракты с имплантацией эластичной интраокулярной линзы, в том числе с применением лазерной хирургии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Транспупиллярная, микроинвазивная энергетическая оптико-реконструктивная, интравитреальная, эндовитреальная 23 - 27 гейджевая хирургия при витреоретинальной патологии различного генеза</w:t>
            </w: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E10.3, E11.3, Н25.0 -Н25.9, Н26.0 - H26.4, Н27.0, Н28, Н30.0 -Н30.9, Н31.3, Н32.8, H33.0 - Н33.5, H34.8, Н35.2 - H35.4, Н36.8, Н43.1, Н43.3, H44.0, H44.1</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w:t>
            </w:r>
            <w:r w:rsidRPr="00E6518B">
              <w:rPr>
                <w:rFonts w:ascii="Times New Roman" w:hAnsi="Times New Roman"/>
                <w:sz w:val="20"/>
              </w:rPr>
              <w:lastRenderedPageBreak/>
              <w:t>стекловидное тело), осложненная патологией роговицы, хрусталика, стекловидного тела.</w:t>
            </w:r>
            <w:r w:rsidRPr="00E6518B">
              <w:rPr>
                <w:rFonts w:ascii="Times New Roman" w:hAnsi="Times New Roman"/>
                <w:sz w:val="20"/>
              </w:rPr>
              <w:br/>
              <w:t>Диабетическая ретинопатия взрослых, пролиферативная стадия, в том числе с осложнением или с патологией хрусталика, стекловидного тела, вторичной глаукомой, макулярным отеком. Отслойка и разрывы сетчатки, тракционная отслойка сетчатки, другие формы отслойки сетчатки у взрослых и детей, осложненные патологией роговицы, хрусталика, стекловидного тела.</w:t>
            </w:r>
            <w:r w:rsidRPr="00E6518B">
              <w:rPr>
                <w:rFonts w:ascii="Times New Roman" w:hAnsi="Times New Roman"/>
                <w:sz w:val="20"/>
              </w:rPr>
              <w:br/>
              <w:t>Катаракта незрелая и зрелая у взрослых и детей, осложненная сублюксацией хрусталика, глаукомой, патологией стекловидного тела, сетчатки, сосудистой оболочки.</w:t>
            </w:r>
            <w:r w:rsidRPr="00E6518B">
              <w:rPr>
                <w:rFonts w:ascii="Times New Roman" w:hAnsi="Times New Roman"/>
                <w:sz w:val="20"/>
              </w:rPr>
              <w:br/>
              <w:t>Осложнения, возникшие в результате предшествующих оптико-реконструктивных, эндовитреальных вмешательств у взрослых и детей.</w:t>
            </w:r>
            <w:r w:rsidRPr="00E6518B">
              <w:rPr>
                <w:rFonts w:ascii="Times New Roman" w:hAnsi="Times New Roman"/>
                <w:sz w:val="20"/>
              </w:rPr>
              <w:br/>
              <w:t>Возрастная макулярная дегенерация, влажная форма, в том числе с осложнениями</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lastRenderedPageBreak/>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эписклеральное круговое и (или) локальное пломбирование в сочетании с транспупиллярной лазеркоагуляцией сетчатки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реконструкция передней камеры, включая лазерную экстракцию, осложненной катаракты с имплантацией эластичной интраокулярной линзы</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удаление вторичной катаракты, реконструкция задней камеры, в том числе с имплантацией интраокулярной </w:t>
            </w:r>
            <w:r w:rsidRPr="00E6518B">
              <w:rPr>
                <w:rFonts w:ascii="Times New Roman" w:hAnsi="Times New Roman"/>
                <w:sz w:val="20"/>
              </w:rPr>
              <w:lastRenderedPageBreak/>
              <w:t>линзы, в том числе с применением лазерной хирургии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2224" w:type="dxa"/>
            <w:gridSpan w:val="2"/>
            <w:vMerge w:val="restart"/>
            <w:shd w:val="clear" w:color="auto" w:fill="auto"/>
          </w:tcPr>
          <w:p w:rsidR="0088130B" w:rsidRPr="00477DF7" w:rsidRDefault="0088130B" w:rsidP="00300464">
            <w:pPr>
              <w:spacing w:after="80" w:line="220" w:lineRule="exact"/>
              <w:ind w:left="-57" w:right="-57"/>
              <w:jc w:val="center"/>
              <w:rPr>
                <w:rFonts w:ascii="Times New Roman" w:hAnsi="Times New Roman"/>
                <w:sz w:val="20"/>
                <w:lang w:val="en-US"/>
              </w:rPr>
            </w:pPr>
            <w:r w:rsidRPr="00E6518B">
              <w:rPr>
                <w:rFonts w:ascii="Times New Roman" w:hAnsi="Times New Roman"/>
                <w:sz w:val="20"/>
                <w:lang w:val="en-US"/>
              </w:rPr>
              <w:t>H</w:t>
            </w:r>
            <w:r w:rsidRPr="00477DF7">
              <w:rPr>
                <w:rFonts w:ascii="Times New Roman" w:hAnsi="Times New Roman"/>
                <w:sz w:val="20"/>
                <w:lang w:val="en-US"/>
              </w:rPr>
              <w:t xml:space="preserve">02.0 - </w:t>
            </w:r>
            <w:r w:rsidRPr="00E6518B">
              <w:rPr>
                <w:rFonts w:ascii="Times New Roman" w:hAnsi="Times New Roman"/>
                <w:sz w:val="20"/>
                <w:lang w:val="en-US"/>
              </w:rPr>
              <w:t>H</w:t>
            </w:r>
            <w:r w:rsidRPr="00477DF7">
              <w:rPr>
                <w:rFonts w:ascii="Times New Roman" w:hAnsi="Times New Roman"/>
                <w:sz w:val="20"/>
                <w:lang w:val="en-US"/>
              </w:rPr>
              <w:t xml:space="preserve">02.5, </w:t>
            </w:r>
            <w:r w:rsidRPr="00E6518B">
              <w:rPr>
                <w:rFonts w:ascii="Times New Roman" w:hAnsi="Times New Roman"/>
                <w:sz w:val="20"/>
              </w:rPr>
              <w:t>Н</w:t>
            </w:r>
            <w:r w:rsidRPr="00477DF7">
              <w:rPr>
                <w:rFonts w:ascii="Times New Roman" w:hAnsi="Times New Roman"/>
                <w:sz w:val="20"/>
                <w:lang w:val="en-US"/>
              </w:rPr>
              <w:t>04.0 -</w:t>
            </w:r>
            <w:r w:rsidRPr="00E6518B">
              <w:rPr>
                <w:rFonts w:ascii="Times New Roman" w:hAnsi="Times New Roman"/>
                <w:sz w:val="20"/>
                <w:lang w:val="en-US"/>
              </w:rPr>
              <w:t>H</w:t>
            </w:r>
            <w:r w:rsidRPr="00477DF7">
              <w:rPr>
                <w:rFonts w:ascii="Times New Roman" w:hAnsi="Times New Roman"/>
                <w:sz w:val="20"/>
                <w:lang w:val="en-US"/>
              </w:rPr>
              <w:t xml:space="preserve">04.6, </w:t>
            </w:r>
            <w:r w:rsidRPr="00E6518B">
              <w:rPr>
                <w:rFonts w:ascii="Times New Roman" w:hAnsi="Times New Roman"/>
                <w:sz w:val="20"/>
              </w:rPr>
              <w:t>Н</w:t>
            </w:r>
            <w:r w:rsidRPr="00477DF7">
              <w:rPr>
                <w:rFonts w:ascii="Times New Roman" w:hAnsi="Times New Roman"/>
                <w:sz w:val="20"/>
                <w:lang w:val="en-US"/>
              </w:rPr>
              <w:t xml:space="preserve">05.0 - </w:t>
            </w:r>
            <w:r w:rsidRPr="00E6518B">
              <w:rPr>
                <w:rFonts w:ascii="Times New Roman" w:hAnsi="Times New Roman"/>
                <w:sz w:val="20"/>
                <w:lang w:val="en-US"/>
              </w:rPr>
              <w:t>H</w:t>
            </w:r>
            <w:r w:rsidRPr="00477DF7">
              <w:rPr>
                <w:rFonts w:ascii="Times New Roman" w:hAnsi="Times New Roman"/>
                <w:sz w:val="20"/>
                <w:lang w:val="en-US"/>
              </w:rPr>
              <w:t xml:space="preserve">05.5, </w:t>
            </w:r>
            <w:r w:rsidRPr="00E6518B">
              <w:rPr>
                <w:rFonts w:ascii="Times New Roman" w:hAnsi="Times New Roman"/>
                <w:sz w:val="20"/>
              </w:rPr>
              <w:t>Н</w:t>
            </w:r>
            <w:r w:rsidRPr="00477DF7">
              <w:rPr>
                <w:rFonts w:ascii="Times New Roman" w:hAnsi="Times New Roman"/>
                <w:sz w:val="20"/>
                <w:lang w:val="en-US"/>
              </w:rPr>
              <w:t xml:space="preserve">11.2, </w:t>
            </w:r>
            <w:r w:rsidRPr="00E6518B">
              <w:rPr>
                <w:rFonts w:ascii="Times New Roman" w:hAnsi="Times New Roman"/>
                <w:sz w:val="20"/>
                <w:lang w:val="en-US"/>
              </w:rPr>
              <w:t>H</w:t>
            </w:r>
            <w:r w:rsidRPr="00477DF7">
              <w:rPr>
                <w:rFonts w:ascii="Times New Roman" w:hAnsi="Times New Roman"/>
                <w:sz w:val="20"/>
                <w:lang w:val="en-US"/>
              </w:rPr>
              <w:t xml:space="preserve">21.5, </w:t>
            </w:r>
            <w:r w:rsidRPr="00E6518B">
              <w:rPr>
                <w:rFonts w:ascii="Times New Roman" w:hAnsi="Times New Roman"/>
                <w:sz w:val="20"/>
                <w:lang w:val="en-US"/>
              </w:rPr>
              <w:t>H</w:t>
            </w:r>
            <w:r w:rsidRPr="00477DF7">
              <w:rPr>
                <w:rFonts w:ascii="Times New Roman" w:hAnsi="Times New Roman"/>
                <w:sz w:val="20"/>
                <w:lang w:val="en-US"/>
              </w:rPr>
              <w:t xml:space="preserve">27.0, </w:t>
            </w:r>
            <w:r w:rsidRPr="00E6518B">
              <w:rPr>
                <w:rFonts w:ascii="Times New Roman" w:hAnsi="Times New Roman"/>
                <w:sz w:val="20"/>
                <w:lang w:val="en-US"/>
              </w:rPr>
              <w:t>H</w:t>
            </w:r>
            <w:r w:rsidRPr="00477DF7">
              <w:rPr>
                <w:rFonts w:ascii="Times New Roman" w:hAnsi="Times New Roman"/>
                <w:sz w:val="20"/>
                <w:lang w:val="en-US"/>
              </w:rPr>
              <w:t xml:space="preserve">27.1, </w:t>
            </w:r>
            <w:r w:rsidRPr="00E6518B">
              <w:rPr>
                <w:rFonts w:ascii="Times New Roman" w:hAnsi="Times New Roman"/>
                <w:sz w:val="20"/>
              </w:rPr>
              <w:t>Н</w:t>
            </w:r>
            <w:r w:rsidRPr="00477DF7">
              <w:rPr>
                <w:rFonts w:ascii="Times New Roman" w:hAnsi="Times New Roman"/>
                <w:sz w:val="20"/>
                <w:lang w:val="en-US"/>
              </w:rPr>
              <w:t xml:space="preserve">26.0 - </w:t>
            </w:r>
            <w:r w:rsidRPr="00E6518B">
              <w:rPr>
                <w:rFonts w:ascii="Times New Roman" w:hAnsi="Times New Roman"/>
                <w:sz w:val="20"/>
              </w:rPr>
              <w:t>Н</w:t>
            </w:r>
            <w:r w:rsidRPr="00477DF7">
              <w:rPr>
                <w:rFonts w:ascii="Times New Roman" w:hAnsi="Times New Roman"/>
                <w:sz w:val="20"/>
                <w:lang w:val="en-US"/>
              </w:rPr>
              <w:t xml:space="preserve">26.9, </w:t>
            </w:r>
            <w:r w:rsidRPr="00E6518B">
              <w:rPr>
                <w:rFonts w:ascii="Times New Roman" w:hAnsi="Times New Roman"/>
                <w:sz w:val="20"/>
              </w:rPr>
              <w:t>Н</w:t>
            </w:r>
            <w:r w:rsidRPr="00477DF7">
              <w:rPr>
                <w:rFonts w:ascii="Times New Roman" w:hAnsi="Times New Roman"/>
                <w:sz w:val="20"/>
                <w:lang w:val="en-US"/>
              </w:rPr>
              <w:t xml:space="preserve">31.3, </w:t>
            </w:r>
            <w:r w:rsidRPr="00E6518B">
              <w:rPr>
                <w:rFonts w:ascii="Times New Roman" w:hAnsi="Times New Roman"/>
                <w:sz w:val="20"/>
              </w:rPr>
              <w:t>Н</w:t>
            </w:r>
            <w:r w:rsidRPr="00477DF7">
              <w:rPr>
                <w:rFonts w:ascii="Times New Roman" w:hAnsi="Times New Roman"/>
                <w:sz w:val="20"/>
                <w:lang w:val="en-US"/>
              </w:rPr>
              <w:t xml:space="preserve">40.3, </w:t>
            </w:r>
            <w:r w:rsidRPr="00E6518B">
              <w:rPr>
                <w:rFonts w:ascii="Times New Roman" w:hAnsi="Times New Roman"/>
                <w:sz w:val="20"/>
                <w:lang w:val="en-US"/>
              </w:rPr>
              <w:t>S</w:t>
            </w:r>
            <w:r w:rsidRPr="00477DF7">
              <w:rPr>
                <w:rFonts w:ascii="Times New Roman" w:hAnsi="Times New Roman"/>
                <w:sz w:val="20"/>
                <w:lang w:val="en-US"/>
              </w:rPr>
              <w:t xml:space="preserve">00.1, </w:t>
            </w:r>
            <w:r w:rsidRPr="00E6518B">
              <w:rPr>
                <w:rFonts w:ascii="Times New Roman" w:hAnsi="Times New Roman"/>
                <w:sz w:val="20"/>
                <w:lang w:val="en-US"/>
              </w:rPr>
              <w:t>S</w:t>
            </w:r>
            <w:r w:rsidRPr="00477DF7">
              <w:rPr>
                <w:rFonts w:ascii="Times New Roman" w:hAnsi="Times New Roman"/>
                <w:sz w:val="20"/>
                <w:lang w:val="en-US"/>
              </w:rPr>
              <w:t xml:space="preserve">00.2, </w:t>
            </w:r>
            <w:r w:rsidRPr="00B46524">
              <w:rPr>
                <w:rFonts w:ascii="Times New Roman" w:hAnsi="Times New Roman"/>
                <w:sz w:val="20"/>
                <w:lang w:val="en-US"/>
              </w:rPr>
              <w:t>S02.30, S02.31, S02.80, S02.81,</w:t>
            </w:r>
            <w:r w:rsidRPr="00B46524">
              <w:rPr>
                <w:rFonts w:ascii="Times New Roman" w:hAnsi="Times New Roman"/>
                <w:sz w:val="24"/>
                <w:szCs w:val="24"/>
                <w:lang w:val="en-US"/>
              </w:rPr>
              <w:t xml:space="preserve"> </w:t>
            </w:r>
            <w:r w:rsidRPr="00E6518B">
              <w:rPr>
                <w:rFonts w:ascii="Times New Roman" w:hAnsi="Times New Roman"/>
                <w:sz w:val="20"/>
                <w:lang w:val="en-US"/>
              </w:rPr>
              <w:t>S</w:t>
            </w:r>
            <w:r w:rsidRPr="00477DF7">
              <w:rPr>
                <w:rFonts w:ascii="Times New Roman" w:hAnsi="Times New Roman"/>
                <w:sz w:val="20"/>
                <w:lang w:val="en-US"/>
              </w:rPr>
              <w:t xml:space="preserve">04.0 - </w:t>
            </w:r>
            <w:r w:rsidRPr="00E6518B">
              <w:rPr>
                <w:rFonts w:ascii="Times New Roman" w:hAnsi="Times New Roman"/>
                <w:sz w:val="20"/>
                <w:lang w:val="en-US"/>
              </w:rPr>
              <w:t>S</w:t>
            </w:r>
            <w:r w:rsidRPr="00477DF7">
              <w:rPr>
                <w:rFonts w:ascii="Times New Roman" w:hAnsi="Times New Roman"/>
                <w:sz w:val="20"/>
                <w:lang w:val="en-US"/>
              </w:rPr>
              <w:t xml:space="preserve">04.5, </w:t>
            </w:r>
            <w:r w:rsidRPr="00E6518B">
              <w:rPr>
                <w:rFonts w:ascii="Times New Roman" w:hAnsi="Times New Roman"/>
                <w:sz w:val="20"/>
                <w:lang w:val="en-US"/>
              </w:rPr>
              <w:t>S</w:t>
            </w:r>
            <w:r w:rsidRPr="00477DF7">
              <w:rPr>
                <w:rFonts w:ascii="Times New Roman" w:hAnsi="Times New Roman"/>
                <w:sz w:val="20"/>
                <w:lang w:val="en-US"/>
              </w:rPr>
              <w:t xml:space="preserve">05.0 - </w:t>
            </w:r>
            <w:r w:rsidRPr="00E6518B">
              <w:rPr>
                <w:rFonts w:ascii="Times New Roman" w:hAnsi="Times New Roman"/>
                <w:sz w:val="20"/>
                <w:lang w:val="en-US"/>
              </w:rPr>
              <w:t>S</w:t>
            </w:r>
            <w:r w:rsidRPr="00477DF7">
              <w:rPr>
                <w:rFonts w:ascii="Times New Roman" w:hAnsi="Times New Roman"/>
                <w:sz w:val="20"/>
                <w:lang w:val="en-US"/>
              </w:rPr>
              <w:t xml:space="preserve">05.9, </w:t>
            </w:r>
            <w:r w:rsidRPr="00E6518B">
              <w:rPr>
                <w:rFonts w:ascii="Times New Roman" w:hAnsi="Times New Roman"/>
                <w:sz w:val="20"/>
              </w:rPr>
              <w:t>Т</w:t>
            </w:r>
            <w:r w:rsidRPr="00477DF7">
              <w:rPr>
                <w:rFonts w:ascii="Times New Roman" w:hAnsi="Times New Roman"/>
                <w:sz w:val="20"/>
                <w:lang w:val="en-US"/>
              </w:rPr>
              <w:t xml:space="preserve">26.0 - </w:t>
            </w:r>
            <w:r w:rsidRPr="00E6518B">
              <w:rPr>
                <w:rFonts w:ascii="Times New Roman" w:hAnsi="Times New Roman"/>
                <w:sz w:val="20"/>
              </w:rPr>
              <w:t>Т</w:t>
            </w:r>
            <w:r w:rsidRPr="00477DF7">
              <w:rPr>
                <w:rFonts w:ascii="Times New Roman" w:hAnsi="Times New Roman"/>
                <w:sz w:val="20"/>
                <w:lang w:val="en-US"/>
              </w:rPr>
              <w:t xml:space="preserve">26.9, </w:t>
            </w:r>
            <w:r w:rsidRPr="00E6518B">
              <w:rPr>
                <w:rFonts w:ascii="Times New Roman" w:hAnsi="Times New Roman"/>
                <w:sz w:val="20"/>
              </w:rPr>
              <w:t>Н</w:t>
            </w:r>
            <w:r w:rsidRPr="00477DF7">
              <w:rPr>
                <w:rFonts w:ascii="Times New Roman" w:hAnsi="Times New Roman"/>
                <w:sz w:val="20"/>
                <w:lang w:val="en-US"/>
              </w:rPr>
              <w:t>44.0 -</w:t>
            </w:r>
            <w:r w:rsidRPr="00E6518B">
              <w:rPr>
                <w:rFonts w:ascii="Times New Roman" w:hAnsi="Times New Roman"/>
                <w:sz w:val="20"/>
              </w:rPr>
              <w:t>Н</w:t>
            </w:r>
            <w:r w:rsidRPr="00477DF7">
              <w:rPr>
                <w:rFonts w:ascii="Times New Roman" w:hAnsi="Times New Roman"/>
                <w:sz w:val="20"/>
                <w:lang w:val="en-US"/>
              </w:rPr>
              <w:t xml:space="preserve">44.8, </w:t>
            </w:r>
            <w:r w:rsidRPr="00E6518B">
              <w:rPr>
                <w:rFonts w:ascii="Times New Roman" w:hAnsi="Times New Roman"/>
                <w:sz w:val="20"/>
              </w:rPr>
              <w:t>Т</w:t>
            </w:r>
            <w:r w:rsidRPr="00477DF7">
              <w:rPr>
                <w:rFonts w:ascii="Times New Roman" w:hAnsi="Times New Roman"/>
                <w:sz w:val="20"/>
                <w:lang w:val="en-US"/>
              </w:rPr>
              <w:t xml:space="preserve">85.2, </w:t>
            </w:r>
            <w:r w:rsidRPr="00E6518B">
              <w:rPr>
                <w:rFonts w:ascii="Times New Roman" w:hAnsi="Times New Roman"/>
                <w:sz w:val="20"/>
              </w:rPr>
              <w:t>Т</w:t>
            </w:r>
            <w:r w:rsidRPr="00477DF7">
              <w:rPr>
                <w:rFonts w:ascii="Times New Roman" w:hAnsi="Times New Roman"/>
                <w:sz w:val="20"/>
                <w:lang w:val="en-US"/>
              </w:rPr>
              <w:t>85.3,</w:t>
            </w:r>
            <w:r w:rsidRPr="00E6518B">
              <w:rPr>
                <w:rFonts w:ascii="Times New Roman" w:hAnsi="Times New Roman"/>
                <w:sz w:val="20"/>
                <w:lang w:val="en-US"/>
              </w:rPr>
              <w:t>T</w:t>
            </w:r>
            <w:r w:rsidRPr="00477DF7">
              <w:rPr>
                <w:rFonts w:ascii="Times New Roman" w:hAnsi="Times New Roman"/>
                <w:sz w:val="20"/>
                <w:lang w:val="en-US"/>
              </w:rPr>
              <w:t xml:space="preserve">90.4, </w:t>
            </w:r>
            <w:r w:rsidRPr="00E6518B">
              <w:rPr>
                <w:rFonts w:ascii="Times New Roman" w:hAnsi="Times New Roman"/>
                <w:sz w:val="20"/>
                <w:lang w:val="en-US"/>
              </w:rPr>
              <w:t>T</w:t>
            </w:r>
            <w:r w:rsidRPr="00477DF7">
              <w:rPr>
                <w:rFonts w:ascii="Times New Roman" w:hAnsi="Times New Roman"/>
                <w:sz w:val="20"/>
                <w:lang w:val="en-US"/>
              </w:rPr>
              <w:t xml:space="preserve">95.0, </w:t>
            </w:r>
            <w:r w:rsidRPr="00E6518B">
              <w:rPr>
                <w:rFonts w:ascii="Times New Roman" w:hAnsi="Times New Roman"/>
                <w:sz w:val="20"/>
              </w:rPr>
              <w:t>Т</w:t>
            </w:r>
            <w:r w:rsidRPr="00477DF7">
              <w:rPr>
                <w:rFonts w:ascii="Times New Roman" w:hAnsi="Times New Roman"/>
                <w:sz w:val="20"/>
                <w:lang w:val="en-US"/>
              </w:rPr>
              <w:t>95.8</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осложненные патологией хрусталика, стекловидного тела, офтальмогипертензией, переломом дна орбиты, открытой раной века и окологлазничной области, вторичной глаукомой, энтропионом и трихиазом века, эктропионом века, лагофтальмом, птозом века, стенозом и недостаточностью слезных </w:t>
            </w:r>
            <w:r w:rsidRPr="00E6518B">
              <w:rPr>
                <w:rFonts w:ascii="Times New Roman" w:hAnsi="Times New Roman"/>
                <w:sz w:val="20"/>
              </w:rPr>
              <w:lastRenderedPageBreak/>
              <w:t>протоков, деформацией орбиты, энофтальмом, рубцами конъюнктивы, рубцами и помутнением роговицы, слипчивой лейкомой, гнойным эндофтальмитом, дегенеративными состояниями глазного яблока, травматическим косоглазием или в сочетании с  неудаленным инородным телом орбиты вследствие проникающего ранения, неудаленным магнитным инородным телом, неудаленным немагнитным инородным телом, осложнениями механического происхождения, связанными с имплантатами и трансплантатами</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lastRenderedPageBreak/>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иридоциклосклерэктомия при посттравматической глаукоме</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имплантация дренажа при посттравматической глаукоме</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исправление травматического косоглазия с пластикой экстраокулярных мышц</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факоаспирация травматической катаракты с имплантацией различных моделей интраокулярной линзы</w:t>
            </w:r>
          </w:p>
          <w:p w:rsidR="0088130B" w:rsidRPr="00E6518B" w:rsidRDefault="0088130B" w:rsidP="00300464">
            <w:pPr>
              <w:spacing w:after="80" w:line="220" w:lineRule="exact"/>
              <w:ind w:left="-57" w:right="-57"/>
              <w:rPr>
                <w:rFonts w:ascii="Times New Roman" w:hAnsi="Times New Roman"/>
                <w:sz w:val="20"/>
              </w:rPr>
            </w:pP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 xml:space="preserve">С43.1, С44.1, </w:t>
            </w:r>
            <w:r w:rsidRPr="00B46524">
              <w:rPr>
                <w:rFonts w:ascii="Times New Roman" w:hAnsi="Times New Roman"/>
                <w:sz w:val="20"/>
              </w:rPr>
              <w:t>С69</w:t>
            </w:r>
            <w:r w:rsidRPr="00B46524">
              <w:rPr>
                <w:rFonts w:ascii="Times New Roman" w:hAnsi="Times New Roman"/>
                <w:sz w:val="20"/>
                <w:lang w:val="en-US"/>
              </w:rPr>
              <w:t>,</w:t>
            </w:r>
            <w:r>
              <w:rPr>
                <w:rFonts w:ascii="Times New Roman" w:hAnsi="Times New Roman"/>
                <w:sz w:val="20"/>
                <w:lang w:val="en-US"/>
              </w:rPr>
              <w:t xml:space="preserve"> </w:t>
            </w:r>
            <w:r w:rsidRPr="00E6518B">
              <w:rPr>
                <w:rFonts w:ascii="Times New Roman" w:hAnsi="Times New Roman"/>
                <w:sz w:val="20"/>
              </w:rPr>
              <w:t>С72.3, D31.5, D31.6, Q10.7, Q11.0 - Q11.2</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злокачественные новообразования глаза и его придаточного аппарата, орбиты у взрослых и детей (стадии T1-T3 N0 M0).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комбинирован</w:t>
            </w:r>
            <w:r w:rsidRPr="00E6518B">
              <w:rPr>
                <w:rFonts w:ascii="Times New Roman" w:hAnsi="Times New Roman"/>
                <w:sz w:val="20"/>
              </w:rPr>
              <w:softHyphen/>
              <w:t>ное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реконструктивные операции на экстраокулярных мышцах при новообразованиях орбиты</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отсроченная реконструкция леватора при новообразованиях орбиты</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Height w:val="1010"/>
        </w:trPr>
        <w:tc>
          <w:tcPr>
            <w:tcW w:w="776" w:type="dxa"/>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тонкоигольная аспирационная биопсия новообразований глаза и орбиты</w:t>
            </w:r>
          </w:p>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подшивание танталовых скрепок при новообразованиях глаза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Height w:val="660"/>
        </w:trPr>
        <w:tc>
          <w:tcPr>
            <w:tcW w:w="776" w:type="dxa"/>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отграничительная и (или) разрушающая лазеркоагуляция при новообразованиях глаза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Height w:val="940"/>
        </w:trPr>
        <w:tc>
          <w:tcPr>
            <w:tcW w:w="776" w:type="dxa"/>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радиоэксцизия, в том числе с одномоментной реконструктивной пластикой, при новообразованиях придаточного аппарата глаза</w:t>
            </w:r>
            <w:r>
              <w:rPr>
                <w:rFonts w:ascii="Times New Roman" w:hAnsi="Times New Roman"/>
                <w:sz w:val="20"/>
              </w:rPr>
              <w:t xml:space="preserve"> </w:t>
            </w:r>
          </w:p>
          <w:p w:rsidR="0088130B" w:rsidRDefault="0088130B" w:rsidP="00300464">
            <w:pPr>
              <w:spacing w:after="80" w:line="220" w:lineRule="exact"/>
              <w:ind w:left="-57" w:right="-57"/>
              <w:rPr>
                <w:rFonts w:ascii="Times New Roman" w:hAnsi="Times New Roman"/>
                <w:sz w:val="20"/>
              </w:rPr>
            </w:pPr>
            <w:r>
              <w:rPr>
                <w:rFonts w:ascii="Times New Roman" w:hAnsi="Times New Roman"/>
                <w:sz w:val="20"/>
              </w:rPr>
              <w:br/>
            </w:r>
          </w:p>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лазерэксцизия с одномоментной реконструктивной пластикой при новообразованиях придаточного аппарата </w:t>
            </w:r>
            <w:r w:rsidRPr="00E6518B">
              <w:rPr>
                <w:rFonts w:ascii="Times New Roman" w:hAnsi="Times New Roman"/>
                <w:sz w:val="20"/>
              </w:rPr>
              <w:lastRenderedPageBreak/>
              <w:t>глаза</w:t>
            </w:r>
          </w:p>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радиоэксцизия с лазериспарением при новообразованиях придаточного аппарата глаза</w:t>
            </w:r>
          </w:p>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лазерэксцизия, в том числе с лазериспарением, при новообразованиях придаточного аппарата глаза</w:t>
            </w:r>
          </w:p>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погружная диатермокоагуляция при новообразованиях придаточного аппарата глаза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и (или) лазерное лечение ретролентальной фиброплазии у детей (ретинопатии недоношенных), в том числе с применением комплексного офтальмологического обследования под общей анестезией</w:t>
            </w: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Н35.2</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ретролентальная фиброплазия у детей (ретинопатия недоношенных) при активной и рубцовой фазе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и (или) лучевое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транспупиллярная секторальная или панретинальная лазерная коагуляция аваскулярных зон сетчатки с элементами отграничивающей коагуляции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диодная транссклеральная фотокоагуляция, в том числе с криокоагуляцией сетчатки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криокоагуляция сетчатки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vMerge w:val="restart"/>
            <w:shd w:val="clear" w:color="auto" w:fill="auto"/>
            <w:noWrap/>
          </w:tcPr>
          <w:p w:rsidR="0088130B" w:rsidRPr="00FB37C3" w:rsidRDefault="0088130B" w:rsidP="00300464">
            <w:pPr>
              <w:spacing w:after="80" w:line="220" w:lineRule="exact"/>
              <w:ind w:left="-57" w:right="-57"/>
              <w:rPr>
                <w:rFonts w:ascii="Times New Roman" w:hAnsi="Times New Roman"/>
                <w:sz w:val="20"/>
              </w:rPr>
            </w:pPr>
            <w:r w:rsidRPr="00FB37C3">
              <w:rPr>
                <w:rFonts w:ascii="Times New Roman" w:hAnsi="Times New Roman"/>
                <w:sz w:val="20"/>
              </w:rPr>
              <w:t xml:space="preserve"> 22.</w:t>
            </w:r>
          </w:p>
        </w:tc>
        <w:tc>
          <w:tcPr>
            <w:tcW w:w="2637" w:type="dxa"/>
            <w:gridSpan w:val="4"/>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H26.0, H26.1, H26.2, H26.4, H27.0, H33.0, H33.2 - 33.5, Н35.1, H40.3, H40.4, H40.5, H43.1, H43.3, Н49.9, Q10.0, Q10.1, Q10.4 -Q10.7, Q11.1, Q12.0, Q12.1, Q12.3, Q12.4, Q12.8, Q13.0, Q13.3, Q13.4, Q13.8, Q14.0, Q14.1, Q14.3, Q15.0, H02.0 - H02.5, H04.5, H05.3, Н11.2</w:t>
            </w:r>
          </w:p>
        </w:tc>
        <w:tc>
          <w:tcPr>
            <w:tcW w:w="3402" w:type="dxa"/>
            <w:gridSpan w:val="2"/>
            <w:vMerge w:val="restart"/>
            <w:shd w:val="clear" w:color="auto" w:fill="auto"/>
          </w:tcPr>
          <w:p w:rsidR="0088130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w:t>
            </w:r>
            <w:r w:rsidRPr="00E6518B">
              <w:rPr>
                <w:rFonts w:ascii="Times New Roman" w:hAnsi="Times New Roman"/>
                <w:sz w:val="20"/>
              </w:rPr>
              <w:lastRenderedPageBreak/>
              <w:t>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p w:rsidR="0088130B" w:rsidRPr="00E6518B" w:rsidRDefault="0088130B" w:rsidP="00300464">
            <w:pPr>
              <w:spacing w:after="80" w:line="120" w:lineRule="exact"/>
              <w:ind w:left="-57" w:right="-57"/>
              <w:rPr>
                <w:rFonts w:ascii="Times New Roman" w:hAnsi="Times New Roman"/>
                <w:sz w:val="20"/>
              </w:rPr>
            </w:pP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lastRenderedPageBreak/>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устранение врожденного птоза верхнего века подвешиванием или укорочением леватора</w:t>
            </w:r>
          </w:p>
        </w:tc>
        <w:tc>
          <w:tcPr>
            <w:tcW w:w="1620" w:type="dxa"/>
            <w:gridSpan w:val="2"/>
            <w:vMerge w:val="restart"/>
            <w:shd w:val="clear" w:color="auto" w:fill="auto"/>
            <w:noWrap/>
          </w:tcPr>
          <w:p w:rsidR="0088130B" w:rsidRPr="00FA57FF" w:rsidRDefault="0088130B" w:rsidP="00300464">
            <w:pPr>
              <w:spacing w:after="80" w:line="220" w:lineRule="exact"/>
              <w:ind w:left="-57" w:right="-57"/>
              <w:jc w:val="center"/>
              <w:rPr>
                <w:rFonts w:ascii="Times New Roman" w:hAnsi="Times New Roman"/>
                <w:sz w:val="20"/>
              </w:rPr>
            </w:pPr>
            <w:r>
              <w:rPr>
                <w:rFonts w:ascii="Times New Roman" w:hAnsi="Times New Roman"/>
                <w:sz w:val="20"/>
                <w:lang w:val="en-US"/>
              </w:rPr>
              <w:t>7</w:t>
            </w:r>
            <w:r>
              <w:rPr>
                <w:rFonts w:ascii="Times New Roman" w:hAnsi="Times New Roman"/>
                <w:sz w:val="20"/>
              </w:rPr>
              <w:t>6934</w:t>
            </w:r>
          </w:p>
        </w:tc>
      </w:tr>
      <w:tr w:rsidR="0088130B" w:rsidRPr="00E6518B" w:rsidTr="00300464">
        <w:trPr>
          <w:gridBefore w:val="1"/>
          <w:wBefore w:w="34" w:type="dxa"/>
        </w:trPr>
        <w:tc>
          <w:tcPr>
            <w:tcW w:w="776" w:type="dxa"/>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исправление косоглазия с пластикой экстраокулярных мышц</w:t>
            </w:r>
          </w:p>
        </w:tc>
        <w:tc>
          <w:tcPr>
            <w:tcW w:w="1620"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15922" w:type="dxa"/>
            <w:gridSpan w:val="15"/>
            <w:shd w:val="clear" w:color="auto" w:fill="auto"/>
            <w:noWrap/>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lastRenderedPageBreak/>
              <w:t>Педиатрия</w:t>
            </w:r>
          </w:p>
        </w:tc>
      </w:tr>
      <w:tr w:rsidR="0088130B" w:rsidRPr="00E6518B" w:rsidTr="00300464">
        <w:trPr>
          <w:gridBefore w:val="1"/>
          <w:wBefore w:w="34" w:type="dxa"/>
        </w:trPr>
        <w:tc>
          <w:tcPr>
            <w:tcW w:w="776" w:type="dxa"/>
            <w:shd w:val="clear" w:color="auto" w:fill="auto"/>
            <w:noWrap/>
          </w:tcPr>
          <w:p w:rsidR="0088130B" w:rsidRPr="00FB37C3" w:rsidRDefault="0088130B" w:rsidP="00300464">
            <w:pPr>
              <w:spacing w:after="80" w:line="220" w:lineRule="exact"/>
              <w:ind w:left="-57" w:right="-57"/>
              <w:rPr>
                <w:rFonts w:ascii="Times New Roman" w:hAnsi="Times New Roman"/>
                <w:sz w:val="20"/>
              </w:rPr>
            </w:pPr>
            <w:r w:rsidRPr="00FB37C3">
              <w:rPr>
                <w:rFonts w:ascii="Times New Roman" w:hAnsi="Times New Roman"/>
                <w:sz w:val="20"/>
              </w:rPr>
              <w:t xml:space="preserve"> 23.</w:t>
            </w:r>
          </w:p>
        </w:tc>
        <w:tc>
          <w:tcPr>
            <w:tcW w:w="2637" w:type="dxa"/>
            <w:gridSpan w:val="4"/>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Поликомпонентное лечение болезни Вильсона, болезни Гоше, мальабсорбции с применением химиотерапевтических лекарственных препаратов</w:t>
            </w: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Е83.0</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болезнь Вильсона</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терапевтическое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поликомпонентное лечение с применением специфических хелаторов меди и препаратов цинка под контролем эффективности лечения, с применением комплекса иммунологических, биохимических, молекулярно-био</w:t>
            </w:r>
            <w:r>
              <w:rPr>
                <w:rFonts w:ascii="Times New Roman" w:hAnsi="Times New Roman"/>
                <w:sz w:val="20"/>
              </w:rPr>
              <w:t>ло</w:t>
            </w:r>
            <w:r w:rsidRPr="00E6518B">
              <w:rPr>
                <w:rFonts w:ascii="Times New Roman" w:hAnsi="Times New Roman"/>
                <w:sz w:val="20"/>
              </w:rPr>
              <w:t>гических методов диагностики, определения концентраций микроэлементов в био</w:t>
            </w:r>
            <w:r>
              <w:rPr>
                <w:rFonts w:ascii="Times New Roman" w:hAnsi="Times New Roman"/>
                <w:sz w:val="20"/>
              </w:rPr>
              <w:t>ло</w:t>
            </w:r>
            <w:r w:rsidRPr="00E6518B">
              <w:rPr>
                <w:rFonts w:ascii="Times New Roman" w:hAnsi="Times New Roman"/>
                <w:sz w:val="20"/>
              </w:rPr>
              <w:t xml:space="preserve">гических жидкостях, комплекса методов визуализации </w:t>
            </w:r>
          </w:p>
        </w:tc>
        <w:tc>
          <w:tcPr>
            <w:tcW w:w="1620" w:type="dxa"/>
            <w:gridSpan w:val="2"/>
            <w:shd w:val="clear" w:color="auto" w:fill="auto"/>
            <w:noWrap/>
          </w:tcPr>
          <w:p w:rsidR="0088130B" w:rsidRPr="00FA57FF" w:rsidRDefault="0088130B" w:rsidP="00300464">
            <w:pPr>
              <w:spacing w:after="80" w:line="220" w:lineRule="exact"/>
              <w:ind w:left="-57" w:right="-57"/>
              <w:jc w:val="center"/>
              <w:rPr>
                <w:rFonts w:ascii="Times New Roman" w:hAnsi="Times New Roman"/>
                <w:sz w:val="20"/>
              </w:rPr>
            </w:pPr>
            <w:r>
              <w:rPr>
                <w:rFonts w:ascii="Times New Roman" w:hAnsi="Times New Roman"/>
                <w:sz w:val="20"/>
                <w:lang w:val="en-US"/>
              </w:rPr>
              <w:t>7</w:t>
            </w:r>
            <w:r>
              <w:rPr>
                <w:rFonts w:ascii="Times New Roman" w:hAnsi="Times New Roman"/>
                <w:sz w:val="20"/>
              </w:rPr>
              <w:t>2157</w:t>
            </w: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К90.0, K90.4, K90.8, K90.9, К63.8, Е73, Е74.3</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тяжелые формы мальабсорбции</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терапевтическое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поликомпонентное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энтерального питания под контролем эффективности терапии с применением комплекса биохимических, цитохимических, иммунологических, морфологических и иммуногистохимических методов диагностики, а также методов визуализации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Е75.5</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болезнь Гоше I и III типа, протекающая с поражением жизненно важных органов (печени, селезенки, легких), костно-суставной системы и (или) с развитием тяжелой неврологической симптоматики</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терапевтическое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Поликомпонентное иммуносупрессивное лечение локальных и распространенных форм системного склероза</w:t>
            </w: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M34</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системный склероз (локальные и распространенные формы)</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терапевтическое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поликомпонентное иммуномодулирующее лечение с применением глюкокортикоидов и цитотоксических иммунодепрессантов под контролем лабораторных и инструментальных методов диагностики, включая иммунологические, а также эндоскопические, рентгенологические, ультразвуковые методы</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vMerge w:val="restart"/>
            <w:shd w:val="clear" w:color="auto" w:fill="auto"/>
            <w:noWrap/>
          </w:tcPr>
          <w:p w:rsidR="0088130B" w:rsidRPr="00FB37C3" w:rsidRDefault="0088130B" w:rsidP="00300464">
            <w:pPr>
              <w:spacing w:after="80" w:line="220" w:lineRule="exact"/>
              <w:ind w:left="-57" w:right="-57"/>
              <w:jc w:val="center"/>
              <w:rPr>
                <w:rFonts w:ascii="Times New Roman" w:hAnsi="Times New Roman"/>
                <w:sz w:val="20"/>
              </w:rPr>
            </w:pPr>
            <w:r w:rsidRPr="00FB37C3">
              <w:rPr>
                <w:rFonts w:ascii="Times New Roman" w:hAnsi="Times New Roman"/>
                <w:sz w:val="20"/>
              </w:rPr>
              <w:t xml:space="preserve"> 24.</w:t>
            </w:r>
          </w:p>
        </w:tc>
        <w:tc>
          <w:tcPr>
            <w:tcW w:w="2637" w:type="dxa"/>
            <w:gridSpan w:val="4"/>
            <w:vMerge w:val="restart"/>
            <w:shd w:val="clear" w:color="auto" w:fill="auto"/>
          </w:tcPr>
          <w:p w:rsidR="0088130B" w:rsidRPr="00E6518B" w:rsidRDefault="0088130B" w:rsidP="00300464">
            <w:pPr>
              <w:spacing w:after="40" w:line="220" w:lineRule="exact"/>
              <w:ind w:left="-57" w:right="-57"/>
              <w:rPr>
                <w:rFonts w:ascii="Times New Roman" w:hAnsi="Times New Roman"/>
                <w:sz w:val="20"/>
              </w:rPr>
            </w:pPr>
            <w:r w:rsidRPr="00E6518B">
              <w:rPr>
                <w:rFonts w:ascii="Times New Roman" w:hAnsi="Times New Roman"/>
                <w:sz w:val="20"/>
              </w:rP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иммуносупрессивной и (или) симптоматической терапии</w:t>
            </w:r>
          </w:p>
        </w:tc>
        <w:tc>
          <w:tcPr>
            <w:tcW w:w="2224" w:type="dxa"/>
            <w:gridSpan w:val="2"/>
            <w:vMerge w:val="restart"/>
            <w:shd w:val="clear" w:color="auto" w:fill="auto"/>
          </w:tcPr>
          <w:p w:rsidR="0088130B" w:rsidRPr="00E6518B" w:rsidRDefault="0088130B" w:rsidP="00300464">
            <w:pPr>
              <w:spacing w:after="40" w:line="220" w:lineRule="exact"/>
              <w:ind w:left="-57" w:right="-57"/>
              <w:jc w:val="center"/>
              <w:rPr>
                <w:rFonts w:ascii="Times New Roman" w:hAnsi="Times New Roman"/>
                <w:sz w:val="20"/>
              </w:rPr>
            </w:pPr>
            <w:r w:rsidRPr="00E6518B">
              <w:rPr>
                <w:rFonts w:ascii="Times New Roman" w:hAnsi="Times New Roman"/>
                <w:sz w:val="20"/>
              </w:rPr>
              <w:t>N04, N07, N25</w:t>
            </w:r>
          </w:p>
        </w:tc>
        <w:tc>
          <w:tcPr>
            <w:tcW w:w="3402" w:type="dxa"/>
            <w:gridSpan w:val="2"/>
            <w:shd w:val="clear" w:color="auto" w:fill="auto"/>
          </w:tcPr>
          <w:p w:rsidR="0088130B" w:rsidRPr="00E6518B" w:rsidRDefault="0088130B" w:rsidP="00300464">
            <w:pPr>
              <w:spacing w:after="40" w:line="220" w:lineRule="exact"/>
              <w:ind w:left="-57" w:right="-113"/>
              <w:rPr>
                <w:rFonts w:ascii="Times New Roman" w:hAnsi="Times New Roman"/>
                <w:sz w:val="20"/>
              </w:rPr>
            </w:pPr>
            <w:r w:rsidRPr="00E6518B">
              <w:rPr>
                <w:rFonts w:ascii="Times New Roman" w:hAnsi="Times New Roman"/>
                <w:sz w:val="20"/>
              </w:rPr>
              <w:t xml:space="preserve">нефротический синдром </w:t>
            </w:r>
            <w:r w:rsidRPr="00C3004B">
              <w:rPr>
                <w:rFonts w:ascii="Times New Roman" w:hAnsi="Times New Roman"/>
                <w:spacing w:val="-2"/>
                <w:sz w:val="20"/>
              </w:rPr>
              <w:t>неустановленной этиологии и морфологического варианта, стероид</w:t>
            </w:r>
            <w:r w:rsidRPr="00C3004B">
              <w:rPr>
                <w:rFonts w:ascii="Times New Roman" w:hAnsi="Times New Roman"/>
                <w:spacing w:val="-2"/>
                <w:sz w:val="20"/>
              </w:rPr>
              <w:softHyphen/>
              <w:t>чувствительный и стероидзависимый, сопровождающийся отечным синдромом, постоянным или транзи</w:t>
            </w:r>
            <w:r>
              <w:rPr>
                <w:rFonts w:ascii="Times New Roman" w:hAnsi="Times New Roman"/>
                <w:spacing w:val="-2"/>
                <w:sz w:val="20"/>
              </w:rPr>
              <w:softHyphen/>
            </w:r>
            <w:r w:rsidRPr="00C3004B">
              <w:rPr>
                <w:rFonts w:ascii="Times New Roman" w:hAnsi="Times New Roman"/>
                <w:spacing w:val="-2"/>
                <w:sz w:val="20"/>
              </w:rPr>
              <w:t>торным нарушением функции почек</w:t>
            </w:r>
          </w:p>
        </w:tc>
        <w:tc>
          <w:tcPr>
            <w:tcW w:w="1559" w:type="dxa"/>
            <w:gridSpan w:val="2"/>
            <w:shd w:val="clear" w:color="auto" w:fill="auto"/>
          </w:tcPr>
          <w:p w:rsidR="0088130B" w:rsidRPr="00E6518B" w:rsidRDefault="0088130B" w:rsidP="00300464">
            <w:pPr>
              <w:spacing w:after="40" w:line="220" w:lineRule="exact"/>
              <w:ind w:left="-57" w:right="-57"/>
              <w:rPr>
                <w:rFonts w:ascii="Times New Roman" w:hAnsi="Times New Roman"/>
                <w:sz w:val="20"/>
              </w:rPr>
            </w:pPr>
            <w:r w:rsidRPr="00E6518B">
              <w:rPr>
                <w:rFonts w:ascii="Times New Roman" w:hAnsi="Times New Roman"/>
                <w:sz w:val="20"/>
              </w:rPr>
              <w:t>терапевтическое лечение</w:t>
            </w:r>
          </w:p>
        </w:tc>
        <w:tc>
          <w:tcPr>
            <w:tcW w:w="3704" w:type="dxa"/>
            <w:gridSpan w:val="2"/>
            <w:shd w:val="clear" w:color="auto" w:fill="auto"/>
          </w:tcPr>
          <w:p w:rsidR="0088130B" w:rsidRPr="00E6518B" w:rsidRDefault="0088130B" w:rsidP="00300464">
            <w:pPr>
              <w:spacing w:after="40" w:line="220" w:lineRule="exact"/>
              <w:ind w:left="-57" w:right="-57"/>
              <w:rPr>
                <w:rFonts w:ascii="Times New Roman" w:hAnsi="Times New Roman"/>
                <w:sz w:val="20"/>
              </w:rPr>
            </w:pPr>
            <w:r w:rsidRPr="00E6518B">
              <w:rPr>
                <w:rFonts w:ascii="Times New Roman" w:hAnsi="Times New Roman"/>
                <w:sz w:val="20"/>
              </w:rPr>
              <w:t>поликомпонентное иммуносупрессивное лечение с применением циклоспорина А и (или) микофенолатов под контролем иммунологических, биохимических и инструментальных методов диагностики</w:t>
            </w:r>
          </w:p>
        </w:tc>
        <w:tc>
          <w:tcPr>
            <w:tcW w:w="1620" w:type="dxa"/>
            <w:gridSpan w:val="2"/>
            <w:vMerge w:val="restart"/>
            <w:shd w:val="clear" w:color="auto" w:fill="auto"/>
            <w:noWrap/>
          </w:tcPr>
          <w:p w:rsidR="0088130B" w:rsidRPr="00FA57FF" w:rsidRDefault="0088130B" w:rsidP="00300464">
            <w:pPr>
              <w:spacing w:after="80" w:line="220" w:lineRule="exact"/>
              <w:ind w:left="-57" w:right="-57"/>
              <w:jc w:val="center"/>
              <w:rPr>
                <w:rFonts w:ascii="Times New Roman" w:hAnsi="Times New Roman"/>
                <w:sz w:val="20"/>
              </w:rPr>
            </w:pPr>
            <w:r>
              <w:rPr>
                <w:rFonts w:ascii="Times New Roman" w:hAnsi="Times New Roman"/>
                <w:sz w:val="20"/>
                <w:lang w:val="en-US"/>
              </w:rPr>
              <w:t>15</w:t>
            </w:r>
            <w:r>
              <w:rPr>
                <w:rFonts w:ascii="Times New Roman" w:hAnsi="Times New Roman"/>
                <w:sz w:val="20"/>
              </w:rPr>
              <w:t>2977</w:t>
            </w:r>
          </w:p>
        </w:tc>
      </w:tr>
      <w:tr w:rsidR="0088130B" w:rsidRPr="00E6518B" w:rsidTr="00300464">
        <w:trPr>
          <w:gridBefore w:val="1"/>
          <w:wBefore w:w="34" w:type="dxa"/>
        </w:trPr>
        <w:tc>
          <w:tcPr>
            <w:tcW w:w="776" w:type="dxa"/>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4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40" w:line="220" w:lineRule="exact"/>
              <w:ind w:left="-57" w:right="-57"/>
              <w:jc w:val="center"/>
              <w:rPr>
                <w:rFonts w:ascii="Times New Roman" w:hAnsi="Times New Roman"/>
                <w:sz w:val="20"/>
              </w:rPr>
            </w:pPr>
          </w:p>
        </w:tc>
        <w:tc>
          <w:tcPr>
            <w:tcW w:w="3402" w:type="dxa"/>
            <w:gridSpan w:val="2"/>
            <w:shd w:val="clear" w:color="auto" w:fill="auto"/>
          </w:tcPr>
          <w:p w:rsidR="0088130B" w:rsidRDefault="0088130B" w:rsidP="00300464">
            <w:pPr>
              <w:spacing w:line="220" w:lineRule="exact"/>
              <w:ind w:left="-57" w:right="-57"/>
              <w:rPr>
                <w:rFonts w:ascii="Times New Roman" w:hAnsi="Times New Roman"/>
                <w:sz w:val="20"/>
              </w:rPr>
            </w:pPr>
            <w:r w:rsidRPr="00E6518B">
              <w:rPr>
                <w:rFonts w:ascii="Times New Roman" w:hAnsi="Times New Roman"/>
                <w:sz w:val="20"/>
              </w:rPr>
              <w:t>наследственные нефропатии, в том числе наследственный нефрит, кистозные болезни почек. Наследственные и приобретенные тубулопатии без снижения функции почек и экстраренальных проявлений</w:t>
            </w:r>
          </w:p>
          <w:p w:rsidR="0088130B" w:rsidRPr="00E6518B" w:rsidRDefault="0088130B" w:rsidP="00300464">
            <w:pPr>
              <w:spacing w:line="120" w:lineRule="exact"/>
              <w:ind w:left="-57" w:right="-57"/>
              <w:rPr>
                <w:rFonts w:ascii="Times New Roman" w:hAnsi="Times New Roman"/>
                <w:sz w:val="20"/>
              </w:rPr>
            </w:pPr>
          </w:p>
        </w:tc>
        <w:tc>
          <w:tcPr>
            <w:tcW w:w="1559" w:type="dxa"/>
            <w:gridSpan w:val="2"/>
            <w:shd w:val="clear" w:color="auto" w:fill="auto"/>
          </w:tcPr>
          <w:p w:rsidR="0088130B" w:rsidRPr="00E6518B" w:rsidRDefault="0088130B" w:rsidP="00300464">
            <w:pPr>
              <w:spacing w:after="40" w:line="220" w:lineRule="exact"/>
              <w:ind w:left="-57" w:right="-57"/>
              <w:rPr>
                <w:rFonts w:ascii="Times New Roman" w:hAnsi="Times New Roman"/>
                <w:sz w:val="20"/>
              </w:rPr>
            </w:pPr>
            <w:r w:rsidRPr="00E6518B">
              <w:rPr>
                <w:rFonts w:ascii="Times New Roman" w:hAnsi="Times New Roman"/>
                <w:sz w:val="20"/>
              </w:rPr>
              <w:t>терапевтическое лечение</w:t>
            </w:r>
          </w:p>
        </w:tc>
        <w:tc>
          <w:tcPr>
            <w:tcW w:w="3704" w:type="dxa"/>
            <w:gridSpan w:val="2"/>
            <w:shd w:val="clear" w:color="auto" w:fill="auto"/>
          </w:tcPr>
          <w:p w:rsidR="0088130B" w:rsidRPr="00E6518B" w:rsidRDefault="0088130B" w:rsidP="00300464">
            <w:pPr>
              <w:spacing w:after="40" w:line="220" w:lineRule="exact"/>
              <w:ind w:left="-57" w:right="-57"/>
              <w:rPr>
                <w:rFonts w:ascii="Times New Roman" w:hAnsi="Times New Roman"/>
                <w:sz w:val="20"/>
              </w:rPr>
            </w:pPr>
            <w:r w:rsidRPr="00E6518B">
              <w:rPr>
                <w:rFonts w:ascii="Times New Roman" w:hAnsi="Times New Roman"/>
                <w:sz w:val="20"/>
              </w:rPr>
              <w:t>поликомпонентное лечение при приобретенных и врожденных заболеваниях почек под контролем лабораторных и инструментальных методов диагностики</w:t>
            </w:r>
          </w:p>
        </w:tc>
        <w:tc>
          <w:tcPr>
            <w:tcW w:w="1620"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After w:val="1"/>
          <w:wAfter w:w="142" w:type="dxa"/>
        </w:trPr>
        <w:tc>
          <w:tcPr>
            <w:tcW w:w="851" w:type="dxa"/>
            <w:gridSpan w:val="4"/>
          </w:tcPr>
          <w:p w:rsidR="0088130B" w:rsidRPr="00FB37C3" w:rsidRDefault="0088130B" w:rsidP="00300464">
            <w:pPr>
              <w:spacing w:after="80" w:line="220" w:lineRule="exact"/>
              <w:ind w:left="-57" w:right="-57"/>
              <w:jc w:val="center"/>
              <w:rPr>
                <w:rFonts w:ascii="Times New Roman" w:hAnsi="Times New Roman"/>
                <w:sz w:val="20"/>
              </w:rPr>
            </w:pPr>
            <w:r w:rsidRPr="00FB37C3">
              <w:rPr>
                <w:rFonts w:ascii="Times New Roman" w:hAnsi="Times New Roman"/>
                <w:sz w:val="20"/>
              </w:rPr>
              <w:t>25.</w:t>
            </w:r>
          </w:p>
        </w:tc>
        <w:tc>
          <w:tcPr>
            <w:tcW w:w="2518" w:type="dxa"/>
            <w:shd w:val="clear" w:color="000000" w:fill="FFFFFF"/>
          </w:tcPr>
          <w:p w:rsidR="0088130B" w:rsidRPr="00FB37C3" w:rsidRDefault="0088130B" w:rsidP="00300464">
            <w:pPr>
              <w:spacing w:after="80" w:line="220" w:lineRule="exact"/>
              <w:ind w:left="-57" w:right="-57"/>
              <w:rPr>
                <w:rFonts w:ascii="Times New Roman" w:hAnsi="Times New Roman"/>
                <w:sz w:val="20"/>
              </w:rPr>
            </w:pPr>
            <w:r w:rsidRPr="00FB37C3">
              <w:rPr>
                <w:rFonts w:ascii="Times New Roman" w:hAnsi="Times New Roman"/>
                <w:sz w:val="20"/>
              </w:rPr>
              <w:t xml:space="preserve">Поликомпонентное лечение кардиомиопатий, миокардитов, перикардитов, эндокардитов с недостаточностью кровообращения II - IV функционального класса (NYHA), резистентных </w:t>
            </w:r>
            <w:r w:rsidRPr="00FB37C3">
              <w:rPr>
                <w:rFonts w:ascii="Times New Roman" w:hAnsi="Times New Roman"/>
                <w:sz w:val="20"/>
              </w:rPr>
              <w:lastRenderedPageBreak/>
              <w:t>нарушений сердечного ритма и проводимости сердца с аритмогенной дисфункцией миокарда с применением кардиотропных, химиотерапевтических и генно-инженерных биологических лекарственных препаратов</w:t>
            </w:r>
          </w:p>
        </w:tc>
        <w:tc>
          <w:tcPr>
            <w:tcW w:w="2252" w:type="dxa"/>
            <w:gridSpan w:val="2"/>
            <w:shd w:val="clear" w:color="000000" w:fill="FFFFFF"/>
          </w:tcPr>
          <w:p w:rsidR="0088130B" w:rsidRPr="00FB37C3" w:rsidRDefault="0088130B" w:rsidP="00300464">
            <w:pPr>
              <w:spacing w:after="80" w:line="220" w:lineRule="exact"/>
              <w:ind w:left="-57" w:right="-57"/>
              <w:jc w:val="center"/>
              <w:rPr>
                <w:rFonts w:ascii="Times New Roman" w:hAnsi="Times New Roman"/>
                <w:sz w:val="20"/>
                <w:lang w:val="en-US"/>
              </w:rPr>
            </w:pPr>
            <w:r w:rsidRPr="00FB37C3">
              <w:rPr>
                <w:rFonts w:ascii="Times New Roman" w:hAnsi="Times New Roman"/>
                <w:sz w:val="20"/>
                <w:lang w:val="en-US"/>
              </w:rPr>
              <w:lastRenderedPageBreak/>
              <w:t xml:space="preserve">I27.0, I27.8, I30.0, I30.9, I31.0, I31.1, I33.0, I33.9, I34.0, I34.2, I35.1, I35.2, I36.0, I36.1, I36.2, I42, I44.2, I45.6, I45.8, I47.0, I47.1, I47.2, I47.9, I48, I49.0, I49.3, I49.5, I49.8, I51.4, Q21.1, Q23.0, Q23.1, Q23.2, Q23.3, </w:t>
            </w:r>
            <w:r w:rsidRPr="00FB37C3">
              <w:rPr>
                <w:rFonts w:ascii="Times New Roman" w:hAnsi="Times New Roman"/>
                <w:sz w:val="20"/>
                <w:lang w:val="en-US"/>
              </w:rPr>
              <w:lastRenderedPageBreak/>
              <w:t>Q24.5, Q25.1, Q25.3</w:t>
            </w:r>
          </w:p>
        </w:tc>
        <w:tc>
          <w:tcPr>
            <w:tcW w:w="3310" w:type="dxa"/>
            <w:gridSpan w:val="2"/>
            <w:shd w:val="clear" w:color="000000" w:fill="FFFFFF"/>
          </w:tcPr>
          <w:p w:rsidR="0088130B" w:rsidRPr="00FB37C3" w:rsidRDefault="0088130B" w:rsidP="00300464">
            <w:pPr>
              <w:spacing w:after="80" w:line="220" w:lineRule="exact"/>
              <w:ind w:left="-57" w:right="-57"/>
              <w:rPr>
                <w:rFonts w:ascii="Times New Roman" w:hAnsi="Times New Roman"/>
                <w:sz w:val="20"/>
              </w:rPr>
            </w:pPr>
            <w:r w:rsidRPr="00FB37C3">
              <w:rPr>
                <w:rFonts w:ascii="Times New Roman" w:hAnsi="Times New Roman"/>
                <w:sz w:val="20"/>
              </w:rPr>
              <w:lastRenderedPageBreak/>
              <w:t xml:space="preserve">кардиомиопатии: дилатационная кардиомиопатия, другая рестриктивная кардиомиопатия, другие кардиомиопатии, кардиомиопатия неуточненная. Миокардит неуточненный, фиброз миокарда. Неревматическое поражение митрального, аортального и трикуспидального </w:t>
            </w:r>
            <w:r w:rsidRPr="00FB37C3">
              <w:rPr>
                <w:rFonts w:ascii="Times New Roman" w:hAnsi="Times New Roman"/>
                <w:sz w:val="20"/>
              </w:rPr>
              <w:lastRenderedPageBreak/>
              <w:t>клапанов: митральная (клапанная) недоста</w:t>
            </w:r>
            <w:r w:rsidRPr="00FB37C3">
              <w:rPr>
                <w:rFonts w:ascii="Times New Roman" w:hAnsi="Times New Roman"/>
                <w:sz w:val="20"/>
              </w:rPr>
              <w:softHyphen/>
              <w:t>точность, неревматический стеноз митрального клапана, аортальная (клапанная) недостаточность, аортальный (клапанный) стеноз с недостаточностью, неревматический стеноз трехстворчатого клапана, неревматическая недостаточность трехстворчатого клапана, неревматический стеноз трехстворчатого клапана с недостаточностью. Врожденные аномалии (пороки развития) системы кровообращения: дефект предсердножелудочковой перегородки, врожденный стеноз аортального клапана. Врожденная недостаточность аортального клапана, врожденный митральный стеноз, врожденная митральная недостаточность, коарктация аорты, стеноз аорты, аномалия развития коронарных сосудов</w:t>
            </w:r>
          </w:p>
        </w:tc>
        <w:tc>
          <w:tcPr>
            <w:tcW w:w="1559" w:type="dxa"/>
            <w:gridSpan w:val="2"/>
            <w:shd w:val="clear" w:color="000000" w:fill="FFFFFF"/>
          </w:tcPr>
          <w:p w:rsidR="0088130B" w:rsidRPr="00FB37C3" w:rsidRDefault="0088130B" w:rsidP="00300464">
            <w:pPr>
              <w:spacing w:after="80" w:line="220" w:lineRule="exact"/>
              <w:ind w:left="-57" w:right="-57"/>
              <w:rPr>
                <w:rFonts w:ascii="Times New Roman" w:hAnsi="Times New Roman"/>
                <w:sz w:val="20"/>
              </w:rPr>
            </w:pPr>
            <w:r w:rsidRPr="00FB37C3">
              <w:rPr>
                <w:rFonts w:ascii="Times New Roman" w:hAnsi="Times New Roman"/>
                <w:sz w:val="20"/>
              </w:rPr>
              <w:lastRenderedPageBreak/>
              <w:t>терапевтичес</w:t>
            </w:r>
            <w:r w:rsidRPr="00FB37C3">
              <w:rPr>
                <w:rFonts w:ascii="Times New Roman" w:hAnsi="Times New Roman"/>
                <w:sz w:val="20"/>
              </w:rPr>
              <w:softHyphen/>
              <w:t>кое лечение</w:t>
            </w:r>
          </w:p>
        </w:tc>
        <w:tc>
          <w:tcPr>
            <w:tcW w:w="3658" w:type="dxa"/>
            <w:gridSpan w:val="2"/>
            <w:shd w:val="clear" w:color="000000" w:fill="FFFFFF"/>
          </w:tcPr>
          <w:p w:rsidR="0088130B" w:rsidRPr="00FB37C3" w:rsidRDefault="0088130B" w:rsidP="00300464">
            <w:pPr>
              <w:spacing w:after="80" w:line="220" w:lineRule="exact"/>
              <w:ind w:left="-57" w:right="-57"/>
              <w:rPr>
                <w:rFonts w:ascii="Times New Roman" w:hAnsi="Times New Roman"/>
                <w:sz w:val="20"/>
              </w:rPr>
            </w:pPr>
            <w:r w:rsidRPr="00FB37C3">
              <w:rPr>
                <w:rFonts w:ascii="Times New Roman" w:hAnsi="Times New Roman"/>
                <w:sz w:val="20"/>
              </w:rPr>
              <w:t xml:space="preserve">поликомпонентное лечение метаболических нарушений в миокарде и нарушений нейровегетативной регуляции с применением блокаторов нейрогормонов, диуретиков, кардиотоников, антиаритмиков, кардиопротекторов, антибиотиков, противовоспалительных нестероидных, гормональных и цитостатических </w:t>
            </w:r>
            <w:r w:rsidRPr="00FB37C3">
              <w:rPr>
                <w:rFonts w:ascii="Times New Roman" w:hAnsi="Times New Roman"/>
                <w:sz w:val="20"/>
              </w:rPr>
              <w:lastRenderedPageBreak/>
              <w:t>лекарственных препаратов, внутривенных иммуноглобулинов под контролем уровня иммунобиохимических маркеров повреждения миокарда, хронической сердечной недостаточности (pro-BNP), состояния энергетического обмена 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 магнитно-резонансной томографии, мультиспиральной компьютерной томографии, вентрикулографии, коронарографии), генетических исследований</w:t>
            </w:r>
          </w:p>
        </w:tc>
        <w:tc>
          <w:tcPr>
            <w:tcW w:w="1666" w:type="dxa"/>
            <w:gridSpan w:val="2"/>
          </w:tcPr>
          <w:p w:rsidR="0088130B" w:rsidRPr="00507ED2" w:rsidRDefault="0088130B" w:rsidP="00300464">
            <w:pPr>
              <w:spacing w:after="80" w:line="220" w:lineRule="exact"/>
              <w:ind w:left="-57" w:right="-57"/>
              <w:jc w:val="center"/>
              <w:rPr>
                <w:rFonts w:ascii="Times New Roman" w:hAnsi="Times New Roman"/>
                <w:sz w:val="20"/>
                <w:lang w:val="en-US"/>
              </w:rPr>
            </w:pPr>
            <w:r>
              <w:rPr>
                <w:rFonts w:ascii="Times New Roman" w:hAnsi="Times New Roman"/>
                <w:sz w:val="20"/>
                <w:lang w:val="en-US"/>
              </w:rPr>
              <w:lastRenderedPageBreak/>
              <w:t>8</w:t>
            </w:r>
            <w:r>
              <w:rPr>
                <w:rFonts w:ascii="Times New Roman" w:hAnsi="Times New Roman"/>
                <w:sz w:val="20"/>
              </w:rPr>
              <w:t>6253</w:t>
            </w: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shd w:val="clear" w:color="auto" w:fill="auto"/>
          </w:tcPr>
          <w:p w:rsidR="0088130B" w:rsidRPr="00E6518B" w:rsidRDefault="0088130B" w:rsidP="00300464">
            <w:pPr>
              <w:spacing w:after="4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40" w:line="220" w:lineRule="exact"/>
              <w:ind w:left="-57" w:right="-57"/>
              <w:jc w:val="center"/>
              <w:rPr>
                <w:rFonts w:ascii="Times New Roman" w:hAnsi="Times New Roman"/>
                <w:sz w:val="20"/>
              </w:rPr>
            </w:pPr>
          </w:p>
        </w:tc>
        <w:tc>
          <w:tcPr>
            <w:tcW w:w="3402" w:type="dxa"/>
            <w:gridSpan w:val="2"/>
            <w:shd w:val="clear" w:color="auto" w:fill="auto"/>
          </w:tcPr>
          <w:p w:rsidR="0088130B" w:rsidRPr="00E6518B" w:rsidRDefault="0088130B" w:rsidP="00300464">
            <w:pPr>
              <w:spacing w:line="220" w:lineRule="exact"/>
              <w:ind w:left="-57" w:right="-57"/>
              <w:rPr>
                <w:rFonts w:ascii="Times New Roman" w:hAnsi="Times New Roman"/>
                <w:sz w:val="20"/>
              </w:rPr>
            </w:pPr>
          </w:p>
        </w:tc>
        <w:tc>
          <w:tcPr>
            <w:tcW w:w="1559" w:type="dxa"/>
            <w:gridSpan w:val="2"/>
            <w:shd w:val="clear" w:color="auto" w:fill="auto"/>
          </w:tcPr>
          <w:p w:rsidR="0088130B" w:rsidRPr="00E6518B" w:rsidRDefault="0088130B" w:rsidP="00300464">
            <w:pPr>
              <w:spacing w:after="4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40" w:line="220" w:lineRule="exact"/>
              <w:ind w:left="-57" w:right="-57"/>
              <w:rPr>
                <w:rFonts w:ascii="Times New Roman" w:hAnsi="Times New Roman"/>
                <w:sz w:val="20"/>
              </w:rPr>
            </w:pP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shd w:val="clear" w:color="auto" w:fill="auto"/>
          </w:tcPr>
          <w:p w:rsidR="0088130B" w:rsidRPr="00E6518B" w:rsidRDefault="0088130B" w:rsidP="00300464">
            <w:pPr>
              <w:spacing w:after="4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40" w:line="220" w:lineRule="exact"/>
              <w:ind w:left="-57" w:right="-57"/>
              <w:jc w:val="center"/>
              <w:rPr>
                <w:rFonts w:ascii="Times New Roman" w:hAnsi="Times New Roman"/>
                <w:sz w:val="20"/>
              </w:rPr>
            </w:pPr>
          </w:p>
        </w:tc>
        <w:tc>
          <w:tcPr>
            <w:tcW w:w="3402" w:type="dxa"/>
            <w:gridSpan w:val="2"/>
            <w:shd w:val="clear" w:color="auto" w:fill="auto"/>
          </w:tcPr>
          <w:p w:rsidR="0088130B" w:rsidRPr="00E6518B" w:rsidRDefault="0088130B" w:rsidP="00300464">
            <w:pPr>
              <w:spacing w:line="220" w:lineRule="exact"/>
              <w:ind w:left="-57" w:right="-57"/>
              <w:rPr>
                <w:rFonts w:ascii="Times New Roman" w:hAnsi="Times New Roman"/>
                <w:sz w:val="20"/>
              </w:rPr>
            </w:pPr>
          </w:p>
        </w:tc>
        <w:tc>
          <w:tcPr>
            <w:tcW w:w="1559" w:type="dxa"/>
            <w:gridSpan w:val="2"/>
            <w:shd w:val="clear" w:color="auto" w:fill="auto"/>
          </w:tcPr>
          <w:p w:rsidR="0088130B" w:rsidRPr="00E6518B" w:rsidRDefault="0088130B" w:rsidP="00300464">
            <w:pPr>
              <w:spacing w:after="4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40" w:line="220" w:lineRule="exact"/>
              <w:ind w:left="-57" w:right="-57"/>
              <w:rPr>
                <w:rFonts w:ascii="Times New Roman" w:hAnsi="Times New Roman"/>
                <w:sz w:val="20"/>
              </w:rPr>
            </w:pP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15922" w:type="dxa"/>
            <w:gridSpan w:val="15"/>
            <w:shd w:val="clear" w:color="auto" w:fill="auto"/>
            <w:noWrap/>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Ревматология</w:t>
            </w:r>
          </w:p>
        </w:tc>
      </w:tr>
      <w:tr w:rsidR="0088130B" w:rsidRPr="00E6518B" w:rsidTr="00300464">
        <w:trPr>
          <w:gridBefore w:val="1"/>
          <w:wBefore w:w="34" w:type="dxa"/>
        </w:trPr>
        <w:tc>
          <w:tcPr>
            <w:tcW w:w="776" w:type="dxa"/>
            <w:vMerge w:val="restart"/>
            <w:shd w:val="clear" w:color="auto" w:fill="auto"/>
            <w:noWrap/>
          </w:tcPr>
          <w:p w:rsidR="0088130B" w:rsidRPr="00FB37C3" w:rsidRDefault="0088130B" w:rsidP="00300464">
            <w:pPr>
              <w:spacing w:after="80" w:line="220" w:lineRule="exact"/>
              <w:ind w:left="-57" w:right="-57"/>
              <w:rPr>
                <w:rFonts w:ascii="Times New Roman" w:hAnsi="Times New Roman"/>
                <w:sz w:val="20"/>
              </w:rPr>
            </w:pPr>
            <w:r w:rsidRPr="00FB37C3">
              <w:rPr>
                <w:rFonts w:ascii="Times New Roman" w:hAnsi="Times New Roman"/>
                <w:sz w:val="20"/>
              </w:rPr>
              <w:t xml:space="preserve"> 26.</w:t>
            </w:r>
          </w:p>
        </w:tc>
        <w:tc>
          <w:tcPr>
            <w:tcW w:w="2637" w:type="dxa"/>
            <w:gridSpan w:val="4"/>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Поликомпонентная иммуномодулирующая терапия с включением генно-инженерных биологических лекарственных препаратов, гормональных и химиотерапевтических лекарственных препаратов </w:t>
            </w:r>
            <w:r>
              <w:rPr>
                <w:rFonts w:ascii="Times New Roman" w:hAnsi="Times New Roman"/>
                <w:sz w:val="20"/>
              </w:rPr>
              <w:br/>
            </w:r>
            <w:r w:rsidRPr="00E6518B">
              <w:rPr>
                <w:rFonts w:ascii="Times New Roman" w:hAnsi="Times New Roman"/>
                <w:sz w:val="20"/>
              </w:rPr>
              <w:t xml:space="preserve">с использованием специальных методов </w:t>
            </w:r>
            <w:r w:rsidRPr="00E6518B">
              <w:rPr>
                <w:rFonts w:ascii="Times New Roman" w:hAnsi="Times New Roman"/>
                <w:sz w:val="20"/>
              </w:rPr>
              <w:lastRenderedPageBreak/>
              <w:t>лабораторной и инструментальной диагностики больных (старше 18 лет) системными воспалительными ревматическими заболеваниями</w:t>
            </w: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lastRenderedPageBreak/>
              <w:t>М05.0, М05.1, М05.2, М05.3, М05.8, M06.0, М06.1, М06.4, М06.8, М08, M45, M32, M34,</w:t>
            </w:r>
            <w:r w:rsidRPr="00E6518B">
              <w:rPr>
                <w:rFonts w:ascii="Times New Roman" w:hAnsi="Times New Roman"/>
                <w:b/>
                <w:sz w:val="20"/>
              </w:rPr>
              <w:t xml:space="preserve"> </w:t>
            </w:r>
            <w:r w:rsidRPr="00E6518B">
              <w:rPr>
                <w:rFonts w:ascii="Times New Roman" w:hAnsi="Times New Roman"/>
                <w:sz w:val="20"/>
                <w:lang w:val="en-US"/>
              </w:rPr>
              <w:t>M</w:t>
            </w:r>
            <w:r w:rsidRPr="00E6518B">
              <w:rPr>
                <w:rFonts w:ascii="Times New Roman" w:hAnsi="Times New Roman"/>
                <w:sz w:val="20"/>
              </w:rPr>
              <w:t>07.2</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терапии</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терапевтическое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поликомпонентная иммуномодулирующая терапия </w:t>
            </w:r>
            <w:r>
              <w:rPr>
                <w:rFonts w:ascii="Times New Roman" w:hAnsi="Times New Roman"/>
                <w:sz w:val="20"/>
              </w:rPr>
              <w:br/>
            </w:r>
            <w:r w:rsidRPr="00E6518B">
              <w:rPr>
                <w:rFonts w:ascii="Times New Roman" w:hAnsi="Times New Roman"/>
                <w:sz w:val="20"/>
              </w:rPr>
              <w:t xml:space="preserve">с применением генно-инженерных биологических лекарственных препаратов, лабораторной диагностики </w:t>
            </w:r>
            <w:r>
              <w:rPr>
                <w:rFonts w:ascii="Times New Roman" w:hAnsi="Times New Roman"/>
                <w:sz w:val="20"/>
              </w:rPr>
              <w:br/>
            </w:r>
            <w:r w:rsidRPr="00E6518B">
              <w:rPr>
                <w:rFonts w:ascii="Times New Roman" w:hAnsi="Times New Roman"/>
                <w:sz w:val="20"/>
              </w:rPr>
              <w:t xml:space="preserve">с использованием комплекса иммунологических и молекулярно-биологических методов, инструментальной диагностики </w:t>
            </w:r>
            <w:r>
              <w:rPr>
                <w:rFonts w:ascii="Times New Roman" w:hAnsi="Times New Roman"/>
                <w:sz w:val="20"/>
              </w:rPr>
              <w:br/>
            </w:r>
            <w:r w:rsidRPr="00E6518B">
              <w:rPr>
                <w:rFonts w:ascii="Times New Roman" w:hAnsi="Times New Roman"/>
                <w:sz w:val="20"/>
              </w:rPr>
              <w:t xml:space="preserve">с использованием комплекса </w:t>
            </w:r>
            <w:r w:rsidRPr="00E6518B">
              <w:rPr>
                <w:rFonts w:ascii="Times New Roman" w:hAnsi="Times New Roman"/>
                <w:sz w:val="20"/>
              </w:rPr>
              <w:lastRenderedPageBreak/>
              <w:t>рентгенологических (включая компьютерную томографию), ультразвуковых методик и магнитно-резонансной томографии</w:t>
            </w:r>
          </w:p>
        </w:tc>
        <w:tc>
          <w:tcPr>
            <w:tcW w:w="1620" w:type="dxa"/>
            <w:gridSpan w:val="2"/>
            <w:vMerge w:val="restart"/>
            <w:shd w:val="clear" w:color="auto" w:fill="auto"/>
            <w:noWrap/>
          </w:tcPr>
          <w:p w:rsidR="0088130B" w:rsidRPr="00FA57FF" w:rsidRDefault="0088130B" w:rsidP="00300464">
            <w:pPr>
              <w:spacing w:after="80" w:line="220" w:lineRule="exact"/>
              <w:ind w:left="-57" w:right="-57"/>
              <w:jc w:val="center"/>
              <w:rPr>
                <w:rFonts w:ascii="Times New Roman" w:hAnsi="Times New Roman"/>
                <w:sz w:val="20"/>
              </w:rPr>
            </w:pPr>
            <w:r>
              <w:rPr>
                <w:rFonts w:ascii="Times New Roman" w:hAnsi="Times New Roman"/>
                <w:sz w:val="20"/>
                <w:lang w:val="en-US"/>
              </w:rPr>
              <w:lastRenderedPageBreak/>
              <w:t>11</w:t>
            </w:r>
            <w:r>
              <w:rPr>
                <w:rFonts w:ascii="Times New Roman" w:hAnsi="Times New Roman"/>
                <w:sz w:val="20"/>
              </w:rPr>
              <w:t>5333</w:t>
            </w:r>
          </w:p>
        </w:tc>
      </w:tr>
      <w:tr w:rsidR="0088130B" w:rsidRPr="00E6518B" w:rsidTr="00300464">
        <w:trPr>
          <w:gridBefore w:val="1"/>
          <w:wBefore w:w="34" w:type="dxa"/>
        </w:trPr>
        <w:tc>
          <w:tcPr>
            <w:tcW w:w="776" w:type="dxa"/>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поликомпонентная иммуномодулирующая терапия с применением пульс-терапии глюкокортикоидами и цитотоксическими иммунодепрессантами, лабораторной диагностики с использованием комплекса иммунологических и молекулярно-биологических методов, инструментальной диагностики </w:t>
            </w:r>
            <w:r>
              <w:rPr>
                <w:rFonts w:ascii="Times New Roman" w:hAnsi="Times New Roman"/>
                <w:sz w:val="20"/>
              </w:rPr>
              <w:br/>
            </w:r>
            <w:r w:rsidRPr="00E6518B">
              <w:rPr>
                <w:rFonts w:ascii="Times New Roman" w:hAnsi="Times New Roman"/>
                <w:sz w:val="20"/>
              </w:rPr>
              <w:t>с использованием комплекса рентге</w:t>
            </w:r>
            <w:r w:rsidRPr="00E6518B">
              <w:rPr>
                <w:rFonts w:ascii="Times New Roman" w:hAnsi="Times New Roman"/>
                <w:sz w:val="20"/>
              </w:rPr>
              <w:softHyphen/>
              <w:t>нологических (включая компьютерную томографию), ультразвуковых методик и магнитно-резонансной томографии</w:t>
            </w:r>
          </w:p>
          <w:p w:rsidR="0088130B" w:rsidRPr="00E6518B" w:rsidRDefault="0088130B" w:rsidP="00300464">
            <w:pPr>
              <w:spacing w:after="80" w:line="220" w:lineRule="exact"/>
              <w:ind w:left="-57" w:right="-57"/>
              <w:rPr>
                <w:rFonts w:ascii="Times New Roman" w:hAnsi="Times New Roman"/>
                <w:sz w:val="20"/>
              </w:rPr>
            </w:pPr>
          </w:p>
        </w:tc>
        <w:tc>
          <w:tcPr>
            <w:tcW w:w="1620"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15922" w:type="dxa"/>
            <w:gridSpan w:val="15"/>
            <w:shd w:val="clear" w:color="auto" w:fill="auto"/>
            <w:noWrap/>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Сердечно-сосудистая хирургия</w:t>
            </w:r>
          </w:p>
        </w:tc>
      </w:tr>
      <w:tr w:rsidR="0088130B" w:rsidRPr="00E6518B" w:rsidTr="00300464">
        <w:trPr>
          <w:gridBefore w:val="1"/>
          <w:wBefore w:w="34" w:type="dxa"/>
        </w:trPr>
        <w:tc>
          <w:tcPr>
            <w:tcW w:w="776" w:type="dxa"/>
            <w:shd w:val="clear" w:color="auto" w:fill="auto"/>
            <w:noWrap/>
          </w:tcPr>
          <w:p w:rsidR="0088130B" w:rsidRPr="00FB37C3" w:rsidRDefault="0088130B" w:rsidP="00300464">
            <w:pPr>
              <w:spacing w:after="80" w:line="220" w:lineRule="exact"/>
              <w:ind w:left="-57" w:right="-57"/>
              <w:rPr>
                <w:rFonts w:ascii="Times New Roman" w:hAnsi="Times New Roman"/>
                <w:sz w:val="20"/>
              </w:rPr>
            </w:pPr>
            <w:r w:rsidRPr="00023C4D">
              <w:rPr>
                <w:rFonts w:ascii="Times New Roman" w:hAnsi="Times New Roman"/>
                <w:b/>
                <w:i/>
                <w:color w:val="FF0000"/>
                <w:sz w:val="20"/>
              </w:rPr>
              <w:t xml:space="preserve"> </w:t>
            </w:r>
            <w:r w:rsidRPr="00FB37C3">
              <w:rPr>
                <w:rFonts w:ascii="Times New Roman" w:hAnsi="Times New Roman"/>
                <w:sz w:val="20"/>
              </w:rPr>
              <w:t>27.</w:t>
            </w:r>
          </w:p>
        </w:tc>
        <w:tc>
          <w:tcPr>
            <w:tcW w:w="2637" w:type="dxa"/>
            <w:gridSpan w:val="4"/>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Коронарная реваскуляризация миокарда с применением ангиопластики в сочетании со стентированием при ишемической болезни сердца</w:t>
            </w: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 xml:space="preserve">I20.0, </w:t>
            </w:r>
            <w:r w:rsidRPr="00B46524">
              <w:rPr>
                <w:rFonts w:ascii="Times New Roman" w:hAnsi="Times New Roman"/>
                <w:sz w:val="20"/>
                <w:lang w:val="en-US"/>
              </w:rPr>
              <w:t>I21.0</w:t>
            </w:r>
            <w:r w:rsidRPr="00E429E6">
              <w:rPr>
                <w:rFonts w:ascii="Times New Roman" w:hAnsi="Times New Roman"/>
                <w:b/>
                <w:i/>
                <w:sz w:val="20"/>
              </w:rPr>
              <w:t>,</w:t>
            </w:r>
            <w:r>
              <w:rPr>
                <w:rFonts w:ascii="Times New Roman" w:hAnsi="Times New Roman"/>
                <w:sz w:val="20"/>
              </w:rPr>
              <w:t xml:space="preserve"> </w:t>
            </w:r>
            <w:r w:rsidRPr="00191D8D">
              <w:rPr>
                <w:rFonts w:ascii="Times New Roman" w:hAnsi="Times New Roman"/>
                <w:sz w:val="20"/>
              </w:rPr>
              <w:t>I21.1</w:t>
            </w:r>
            <w:r>
              <w:rPr>
                <w:rFonts w:ascii="Times New Roman" w:hAnsi="Times New Roman"/>
                <w:sz w:val="20"/>
              </w:rPr>
              <w:t xml:space="preserve">, </w:t>
            </w:r>
            <w:r w:rsidRPr="00E6518B">
              <w:rPr>
                <w:rFonts w:ascii="Times New Roman" w:hAnsi="Times New Roman"/>
                <w:sz w:val="20"/>
              </w:rPr>
              <w:t>I21</w:t>
            </w:r>
            <w:r w:rsidRPr="00F95B4C">
              <w:rPr>
                <w:rFonts w:ascii="Times New Roman" w:hAnsi="Times New Roman"/>
                <w:sz w:val="20"/>
              </w:rPr>
              <w:t xml:space="preserve">.2, </w:t>
            </w:r>
            <w:r w:rsidRPr="00E6518B">
              <w:rPr>
                <w:rFonts w:ascii="Times New Roman" w:hAnsi="Times New Roman"/>
                <w:sz w:val="20"/>
                <w:lang w:val="en-US"/>
              </w:rPr>
              <w:t>I</w:t>
            </w:r>
            <w:r w:rsidRPr="00F95B4C">
              <w:rPr>
                <w:rFonts w:ascii="Times New Roman" w:hAnsi="Times New Roman"/>
                <w:sz w:val="20"/>
              </w:rPr>
              <w:t xml:space="preserve">21.3, </w:t>
            </w:r>
            <w:r w:rsidRPr="00E6518B">
              <w:rPr>
                <w:rFonts w:ascii="Times New Roman" w:hAnsi="Times New Roman"/>
                <w:sz w:val="20"/>
                <w:lang w:val="en-US"/>
              </w:rPr>
              <w:t>I</w:t>
            </w:r>
            <w:r w:rsidRPr="00F95B4C">
              <w:rPr>
                <w:rFonts w:ascii="Times New Roman" w:hAnsi="Times New Roman"/>
                <w:sz w:val="20"/>
              </w:rPr>
              <w:t>21.9,</w:t>
            </w:r>
            <w:r>
              <w:rPr>
                <w:rFonts w:ascii="Times New Roman" w:hAnsi="Times New Roman"/>
                <w:sz w:val="20"/>
              </w:rPr>
              <w:t xml:space="preserve"> </w:t>
            </w:r>
            <w:r w:rsidRPr="00E6518B">
              <w:rPr>
                <w:rFonts w:ascii="Times New Roman" w:hAnsi="Times New Roman"/>
                <w:sz w:val="20"/>
                <w:lang w:val="en-US"/>
              </w:rPr>
              <w:t>I</w:t>
            </w:r>
            <w:r w:rsidRPr="00F95B4C">
              <w:rPr>
                <w:rFonts w:ascii="Times New Roman" w:hAnsi="Times New Roman"/>
                <w:sz w:val="20"/>
              </w:rPr>
              <w:t>22</w:t>
            </w:r>
          </w:p>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острый и повторный инфаркт миокарда (с подъемом сегмента </w:t>
            </w:r>
            <w:r w:rsidRPr="00E6518B">
              <w:rPr>
                <w:rFonts w:ascii="Times New Roman" w:hAnsi="Times New Roman"/>
                <w:sz w:val="20"/>
                <w:lang w:val="en-US"/>
              </w:rPr>
              <w:t>ST</w:t>
            </w:r>
            <w:r w:rsidRPr="00E6518B">
              <w:rPr>
                <w:rFonts w:ascii="Times New Roman" w:hAnsi="Times New Roman"/>
                <w:sz w:val="20"/>
              </w:rPr>
              <w:t xml:space="preserve"> электрокардиограммы)</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баллонная вазодилатация с установкой стента в сосуд (сосуды)</w:t>
            </w:r>
          </w:p>
        </w:tc>
        <w:tc>
          <w:tcPr>
            <w:tcW w:w="1620" w:type="dxa"/>
            <w:gridSpan w:val="2"/>
            <w:shd w:val="clear" w:color="auto" w:fill="auto"/>
            <w:noWrap/>
          </w:tcPr>
          <w:p w:rsidR="0088130B" w:rsidRPr="00FA57FF" w:rsidRDefault="0088130B" w:rsidP="00300464">
            <w:pPr>
              <w:spacing w:after="80" w:line="220" w:lineRule="exact"/>
              <w:ind w:left="-57" w:right="-57"/>
              <w:jc w:val="center"/>
              <w:rPr>
                <w:rFonts w:ascii="Times New Roman" w:hAnsi="Times New Roman"/>
                <w:sz w:val="20"/>
              </w:rPr>
            </w:pPr>
            <w:r>
              <w:rPr>
                <w:rFonts w:ascii="Times New Roman" w:hAnsi="Times New Roman"/>
                <w:sz w:val="20"/>
                <w:lang w:val="en-US"/>
              </w:rPr>
              <w:t>19</w:t>
            </w:r>
            <w:r>
              <w:rPr>
                <w:rFonts w:ascii="Times New Roman" w:hAnsi="Times New Roman"/>
                <w:sz w:val="20"/>
              </w:rPr>
              <w:t>2036</w:t>
            </w:r>
          </w:p>
        </w:tc>
      </w:tr>
      <w:tr w:rsidR="0088130B" w:rsidRPr="00E6518B" w:rsidTr="00300464">
        <w:trPr>
          <w:gridBefore w:val="1"/>
          <w:wBefore w:w="34" w:type="dxa"/>
        </w:trPr>
        <w:tc>
          <w:tcPr>
            <w:tcW w:w="776" w:type="dxa"/>
            <w:shd w:val="clear" w:color="auto" w:fill="auto"/>
            <w:noWrap/>
          </w:tcPr>
          <w:p w:rsidR="0088130B" w:rsidRPr="00FB37C3" w:rsidRDefault="0088130B" w:rsidP="00300464">
            <w:pPr>
              <w:spacing w:after="80" w:line="220" w:lineRule="exact"/>
              <w:ind w:left="-57" w:right="-57"/>
              <w:rPr>
                <w:rFonts w:ascii="Times New Roman" w:hAnsi="Times New Roman"/>
                <w:sz w:val="20"/>
              </w:rPr>
            </w:pPr>
            <w:r w:rsidRPr="00FB37C3">
              <w:rPr>
                <w:rFonts w:ascii="Times New Roman" w:hAnsi="Times New Roman"/>
                <w:sz w:val="20"/>
              </w:rPr>
              <w:t xml:space="preserve"> 28.</w:t>
            </w:r>
          </w:p>
        </w:tc>
        <w:tc>
          <w:tcPr>
            <w:tcW w:w="2637" w:type="dxa"/>
            <w:gridSpan w:val="4"/>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Коронарная реваскуляризация миокарда с применением ангиопластики в сочетании со стентированием при ишемической болезни сердца</w:t>
            </w: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lang w:val="en-US"/>
              </w:rPr>
            </w:pPr>
            <w:r w:rsidRPr="00E6518B">
              <w:rPr>
                <w:rFonts w:ascii="Times New Roman" w:hAnsi="Times New Roman"/>
                <w:sz w:val="20"/>
                <w:lang w:val="en-US"/>
              </w:rPr>
              <w:t>I20.0, I21.4, I21.9, I22</w:t>
            </w:r>
          </w:p>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нестабильная стенокардия, острый и повторный инфаркт миокарда</w:t>
            </w:r>
            <w:r w:rsidRPr="00E6518B">
              <w:rPr>
                <w:rFonts w:ascii="Times New Roman" w:hAnsi="Times New Roman"/>
                <w:sz w:val="20"/>
              </w:rPr>
              <w:br/>
              <w:t xml:space="preserve">(без подъема сегмента </w:t>
            </w:r>
            <w:r w:rsidRPr="00E6518B">
              <w:rPr>
                <w:rFonts w:ascii="Times New Roman" w:hAnsi="Times New Roman"/>
                <w:sz w:val="20"/>
                <w:lang w:val="en-US"/>
              </w:rPr>
              <w:t>ST</w:t>
            </w:r>
            <w:r w:rsidRPr="00E6518B">
              <w:rPr>
                <w:rFonts w:ascii="Times New Roman" w:hAnsi="Times New Roman"/>
                <w:sz w:val="20"/>
              </w:rPr>
              <w:t xml:space="preserve"> электрокардиограммы)</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баллонная вазодилатация с установкой стента в сосуд (сосуды)</w:t>
            </w:r>
          </w:p>
        </w:tc>
        <w:tc>
          <w:tcPr>
            <w:tcW w:w="1620" w:type="dxa"/>
            <w:gridSpan w:val="2"/>
            <w:shd w:val="clear" w:color="auto" w:fill="auto"/>
            <w:noWrap/>
          </w:tcPr>
          <w:p w:rsidR="0088130B" w:rsidRPr="00FA57FF" w:rsidRDefault="0088130B" w:rsidP="00300464">
            <w:pPr>
              <w:spacing w:after="80" w:line="220" w:lineRule="exact"/>
              <w:ind w:left="-57" w:right="-57"/>
              <w:jc w:val="center"/>
              <w:rPr>
                <w:rFonts w:ascii="Times New Roman" w:hAnsi="Times New Roman"/>
                <w:sz w:val="20"/>
              </w:rPr>
            </w:pPr>
            <w:r>
              <w:rPr>
                <w:rFonts w:ascii="Times New Roman" w:hAnsi="Times New Roman"/>
                <w:sz w:val="20"/>
                <w:lang w:val="en-US"/>
              </w:rPr>
              <w:t>17</w:t>
            </w:r>
            <w:r>
              <w:rPr>
                <w:rFonts w:ascii="Times New Roman" w:hAnsi="Times New Roman"/>
                <w:sz w:val="20"/>
              </w:rPr>
              <w:t>1224</w:t>
            </w:r>
          </w:p>
        </w:tc>
      </w:tr>
      <w:tr w:rsidR="0088130B" w:rsidRPr="00E6518B" w:rsidTr="00300464">
        <w:trPr>
          <w:gridBefore w:val="1"/>
          <w:wBefore w:w="34" w:type="dxa"/>
        </w:trPr>
        <w:tc>
          <w:tcPr>
            <w:tcW w:w="776" w:type="dxa"/>
            <w:shd w:val="clear" w:color="auto" w:fill="auto"/>
            <w:noWrap/>
          </w:tcPr>
          <w:p w:rsidR="0088130B" w:rsidRPr="00FB37C3" w:rsidRDefault="0088130B" w:rsidP="00300464">
            <w:pPr>
              <w:spacing w:after="80" w:line="220" w:lineRule="exact"/>
              <w:ind w:left="-57" w:right="-57"/>
              <w:rPr>
                <w:rFonts w:ascii="Times New Roman" w:hAnsi="Times New Roman"/>
                <w:sz w:val="20"/>
              </w:rPr>
            </w:pPr>
            <w:r w:rsidRPr="00FB37C3">
              <w:rPr>
                <w:rFonts w:ascii="Times New Roman" w:hAnsi="Times New Roman"/>
                <w:sz w:val="20"/>
              </w:rPr>
              <w:t>29.</w:t>
            </w:r>
          </w:p>
        </w:tc>
        <w:tc>
          <w:tcPr>
            <w:tcW w:w="2637" w:type="dxa"/>
            <w:gridSpan w:val="4"/>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Эндоваскулярная, хирургическая коррекция нарушений ритма сердца без имплантации кардиовертера-дефибриллятора у взрослых</w:t>
            </w: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lang w:val="en-US"/>
              </w:rPr>
            </w:pPr>
            <w:r w:rsidRPr="00E6518B">
              <w:rPr>
                <w:rFonts w:ascii="Times New Roman" w:hAnsi="Times New Roman"/>
                <w:sz w:val="20"/>
                <w:lang w:val="en-US"/>
              </w:rPr>
              <w:t>I44.1, I44.2, I45.2, I45.3, I45.6, I46.0, I47.0, I47.1, I47.2, I47.9, I48, I49.0, I49.5, Q22.5, Q24.6</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w:t>
            </w:r>
            <w:r w:rsidRPr="00E6518B">
              <w:rPr>
                <w:rFonts w:ascii="Times New Roman" w:hAnsi="Times New Roman"/>
                <w:sz w:val="20"/>
              </w:rPr>
              <w:lastRenderedPageBreak/>
              <w:t>медикаментозной терапии</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lastRenderedPageBreak/>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имплантация частотно-адаптированного однокамерного кардиостимулятора</w:t>
            </w:r>
          </w:p>
        </w:tc>
        <w:tc>
          <w:tcPr>
            <w:tcW w:w="1620" w:type="dxa"/>
            <w:gridSpan w:val="2"/>
            <w:shd w:val="clear" w:color="auto" w:fill="auto"/>
            <w:noWrap/>
          </w:tcPr>
          <w:p w:rsidR="0088130B" w:rsidRPr="00FA57FF" w:rsidRDefault="0088130B" w:rsidP="00300464">
            <w:pPr>
              <w:spacing w:after="80" w:line="220" w:lineRule="exact"/>
              <w:ind w:left="-57" w:right="-57"/>
              <w:jc w:val="center"/>
              <w:rPr>
                <w:rFonts w:ascii="Times New Roman" w:hAnsi="Times New Roman"/>
                <w:sz w:val="20"/>
              </w:rPr>
            </w:pPr>
            <w:r>
              <w:rPr>
                <w:rFonts w:ascii="Times New Roman" w:hAnsi="Times New Roman"/>
                <w:sz w:val="20"/>
                <w:lang w:val="en-US"/>
              </w:rPr>
              <w:t>12</w:t>
            </w:r>
            <w:r>
              <w:rPr>
                <w:rFonts w:ascii="Times New Roman" w:hAnsi="Times New Roman"/>
                <w:sz w:val="20"/>
              </w:rPr>
              <w:t>4392</w:t>
            </w:r>
          </w:p>
        </w:tc>
      </w:tr>
      <w:tr w:rsidR="0088130B" w:rsidRPr="00E6518B" w:rsidTr="00300464">
        <w:trPr>
          <w:gridBefore w:val="1"/>
          <w:wBefore w:w="34" w:type="dxa"/>
        </w:trPr>
        <w:tc>
          <w:tcPr>
            <w:tcW w:w="776" w:type="dxa"/>
            <w:shd w:val="clear" w:color="auto" w:fill="auto"/>
            <w:noWrap/>
          </w:tcPr>
          <w:p w:rsidR="0088130B" w:rsidRPr="00FB37C3" w:rsidRDefault="0088130B" w:rsidP="00300464">
            <w:pPr>
              <w:rPr>
                <w:rFonts w:ascii="Times New Roman" w:hAnsi="Times New Roman"/>
                <w:sz w:val="20"/>
              </w:rPr>
            </w:pPr>
            <w:r w:rsidRPr="00FB37C3">
              <w:rPr>
                <w:rFonts w:ascii="Times New Roman" w:hAnsi="Times New Roman"/>
                <w:sz w:val="20"/>
              </w:rPr>
              <w:lastRenderedPageBreak/>
              <w:t xml:space="preserve"> 30.</w:t>
            </w:r>
          </w:p>
          <w:p w:rsidR="0088130B" w:rsidRPr="00B90CD4" w:rsidRDefault="0088130B" w:rsidP="00300464">
            <w:pPr>
              <w:rPr>
                <w:rFonts w:ascii="Times New Roman" w:hAnsi="Times New Roman"/>
                <w:sz w:val="20"/>
              </w:rPr>
            </w:pPr>
          </w:p>
        </w:tc>
        <w:tc>
          <w:tcPr>
            <w:tcW w:w="2637" w:type="dxa"/>
            <w:gridSpan w:val="4"/>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Эндоваскулярная, хирургическая коррекция нарушений ритма сердца без имплантации кардиовертера-дефибриллятора у детей</w:t>
            </w: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lang w:val="en-US"/>
              </w:rPr>
            </w:pPr>
            <w:r w:rsidRPr="00E6518B">
              <w:rPr>
                <w:rFonts w:ascii="Times New Roman" w:hAnsi="Times New Roman"/>
                <w:sz w:val="20"/>
                <w:lang w:val="en-US"/>
              </w:rPr>
              <w:t>I44.1, I44.2, I45.2, I45.3, I45.6, I46.0, I47.0, I47.1, I47.2, I47.9, I48, I49.0, I49.5, Q22.5, Q24.6</w:t>
            </w:r>
          </w:p>
        </w:tc>
        <w:tc>
          <w:tcPr>
            <w:tcW w:w="3402" w:type="dxa"/>
            <w:gridSpan w:val="2"/>
            <w:shd w:val="clear" w:color="auto" w:fill="auto"/>
          </w:tcPr>
          <w:p w:rsidR="0088130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p w:rsidR="0088130B" w:rsidRPr="00E6518B" w:rsidRDefault="0088130B" w:rsidP="00300464">
            <w:pPr>
              <w:spacing w:after="80" w:line="220" w:lineRule="exact"/>
              <w:ind w:left="-57" w:right="-57"/>
              <w:rPr>
                <w:rFonts w:ascii="Times New Roman" w:hAnsi="Times New Roman"/>
                <w:sz w:val="20"/>
              </w:rPr>
            </w:pP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имплантация частотно-адаптированного однокамерного кардиостимулятора</w:t>
            </w:r>
          </w:p>
        </w:tc>
        <w:tc>
          <w:tcPr>
            <w:tcW w:w="1620" w:type="dxa"/>
            <w:gridSpan w:val="2"/>
            <w:shd w:val="clear" w:color="auto" w:fill="auto"/>
            <w:noWrap/>
          </w:tcPr>
          <w:p w:rsidR="0088130B" w:rsidRPr="00FA57FF" w:rsidRDefault="0088130B" w:rsidP="00300464">
            <w:pPr>
              <w:spacing w:after="80" w:line="220" w:lineRule="exact"/>
              <w:ind w:left="-57" w:right="-57"/>
              <w:jc w:val="center"/>
              <w:rPr>
                <w:rFonts w:ascii="Times New Roman" w:hAnsi="Times New Roman"/>
                <w:sz w:val="20"/>
              </w:rPr>
            </w:pPr>
            <w:r>
              <w:rPr>
                <w:rFonts w:ascii="Times New Roman" w:hAnsi="Times New Roman"/>
                <w:sz w:val="20"/>
                <w:lang w:val="en-US"/>
              </w:rPr>
              <w:t>23</w:t>
            </w:r>
            <w:r>
              <w:rPr>
                <w:rFonts w:ascii="Times New Roman" w:hAnsi="Times New Roman"/>
                <w:sz w:val="20"/>
              </w:rPr>
              <w:t>2966</w:t>
            </w:r>
          </w:p>
        </w:tc>
      </w:tr>
      <w:tr w:rsidR="0088130B" w:rsidRPr="00E6518B" w:rsidTr="00300464">
        <w:trPr>
          <w:gridBefore w:val="1"/>
          <w:wBefore w:w="34" w:type="dxa"/>
        </w:trPr>
        <w:tc>
          <w:tcPr>
            <w:tcW w:w="776" w:type="dxa"/>
            <w:shd w:val="clear" w:color="auto" w:fill="auto"/>
            <w:noWrap/>
          </w:tcPr>
          <w:p w:rsidR="0088130B" w:rsidRPr="00FB37C3" w:rsidRDefault="0088130B" w:rsidP="00300464">
            <w:pPr>
              <w:spacing w:after="80" w:line="220" w:lineRule="exact"/>
              <w:ind w:left="-57" w:right="-57"/>
              <w:jc w:val="center"/>
              <w:rPr>
                <w:rFonts w:ascii="Times New Roman" w:hAnsi="Times New Roman"/>
                <w:sz w:val="20"/>
              </w:rPr>
            </w:pPr>
            <w:r w:rsidRPr="00FB37C3">
              <w:rPr>
                <w:rFonts w:ascii="Times New Roman" w:hAnsi="Times New Roman"/>
                <w:sz w:val="20"/>
              </w:rPr>
              <w:t>31.</w:t>
            </w:r>
          </w:p>
        </w:tc>
        <w:tc>
          <w:tcPr>
            <w:tcW w:w="2637" w:type="dxa"/>
            <w:gridSpan w:val="4"/>
            <w:shd w:val="clear" w:color="auto" w:fill="auto"/>
          </w:tcPr>
          <w:p w:rsidR="0088130B" w:rsidRPr="00FB37C3" w:rsidRDefault="0088130B" w:rsidP="00300464">
            <w:pPr>
              <w:spacing w:after="80" w:line="220" w:lineRule="exact"/>
              <w:ind w:left="-57" w:right="-57"/>
              <w:rPr>
                <w:rFonts w:ascii="Times New Roman" w:hAnsi="Times New Roman"/>
                <w:sz w:val="20"/>
              </w:rPr>
            </w:pPr>
            <w:r w:rsidRPr="00FB37C3">
              <w:rPr>
                <w:rFonts w:ascii="Times New Roman" w:hAnsi="Times New Roman"/>
                <w:sz w:val="20"/>
              </w:rPr>
              <w:t>Эндоваскулярная, хирургическая коррекция нарушений ритма сердца без имплантации кардиовертера-дефибриллятора</w:t>
            </w:r>
          </w:p>
        </w:tc>
        <w:tc>
          <w:tcPr>
            <w:tcW w:w="2224" w:type="dxa"/>
            <w:gridSpan w:val="2"/>
            <w:shd w:val="clear" w:color="auto" w:fill="auto"/>
          </w:tcPr>
          <w:p w:rsidR="0088130B" w:rsidRPr="00FB37C3" w:rsidRDefault="0088130B" w:rsidP="00300464">
            <w:pPr>
              <w:spacing w:after="80" w:line="220" w:lineRule="exact"/>
              <w:ind w:left="-57" w:right="-57"/>
              <w:jc w:val="center"/>
              <w:rPr>
                <w:rFonts w:ascii="Times New Roman" w:hAnsi="Times New Roman"/>
                <w:sz w:val="20"/>
                <w:lang w:val="en-US"/>
              </w:rPr>
            </w:pPr>
            <w:r w:rsidRPr="00FB37C3">
              <w:rPr>
                <w:rFonts w:ascii="Times New Roman" w:hAnsi="Times New Roman"/>
                <w:sz w:val="20"/>
                <w:lang w:val="en-US"/>
              </w:rPr>
              <w:t>I44.1, I44.2, I45.2, I45.3, I45.6, I46.0, I47.0, I47.1, I47.2, I47.9, I48, I49.0, I49.5, Q22.5, Q24.6</w:t>
            </w:r>
          </w:p>
        </w:tc>
        <w:tc>
          <w:tcPr>
            <w:tcW w:w="3402" w:type="dxa"/>
            <w:gridSpan w:val="2"/>
            <w:shd w:val="clear" w:color="auto" w:fill="auto"/>
          </w:tcPr>
          <w:p w:rsidR="0088130B" w:rsidRPr="00FB37C3" w:rsidRDefault="0088130B" w:rsidP="00300464">
            <w:pPr>
              <w:spacing w:after="80" w:line="220" w:lineRule="exact"/>
              <w:ind w:left="-57" w:right="-57"/>
              <w:rPr>
                <w:rFonts w:ascii="Times New Roman" w:hAnsi="Times New Roman"/>
                <w:sz w:val="20"/>
              </w:rPr>
            </w:pPr>
            <w:r w:rsidRPr="00FB37C3">
              <w:rPr>
                <w:rFonts w:ascii="Times New Roman" w:hAnsi="Times New Roman"/>
                <w:sz w:val="2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559" w:type="dxa"/>
            <w:gridSpan w:val="2"/>
            <w:shd w:val="clear" w:color="auto" w:fill="auto"/>
          </w:tcPr>
          <w:p w:rsidR="0088130B" w:rsidRPr="00FB37C3" w:rsidRDefault="0088130B" w:rsidP="00300464">
            <w:pPr>
              <w:spacing w:after="80" w:line="220" w:lineRule="exact"/>
              <w:ind w:left="-57" w:right="-57"/>
              <w:rPr>
                <w:rFonts w:ascii="Times New Roman" w:hAnsi="Times New Roman"/>
                <w:sz w:val="20"/>
              </w:rPr>
            </w:pPr>
            <w:r w:rsidRPr="00FB37C3">
              <w:rPr>
                <w:rFonts w:ascii="Times New Roman" w:hAnsi="Times New Roman"/>
                <w:sz w:val="20"/>
              </w:rPr>
              <w:t>хирургическое лечение</w:t>
            </w:r>
          </w:p>
        </w:tc>
        <w:tc>
          <w:tcPr>
            <w:tcW w:w="3704" w:type="dxa"/>
            <w:gridSpan w:val="2"/>
            <w:shd w:val="clear" w:color="auto" w:fill="auto"/>
          </w:tcPr>
          <w:p w:rsidR="0088130B" w:rsidRPr="00FB37C3" w:rsidRDefault="0088130B" w:rsidP="00300464">
            <w:pPr>
              <w:spacing w:after="80" w:line="220" w:lineRule="exact"/>
              <w:ind w:left="-57" w:right="-57"/>
              <w:rPr>
                <w:rFonts w:ascii="Times New Roman" w:hAnsi="Times New Roman"/>
                <w:sz w:val="20"/>
              </w:rPr>
            </w:pPr>
            <w:r w:rsidRPr="00FB37C3">
              <w:rPr>
                <w:rFonts w:ascii="Times New Roman" w:hAnsi="Times New Roman"/>
                <w:sz w:val="20"/>
              </w:rPr>
              <w:t>имплантация частотно-адаптированного двухкамерного кардиостимулятора</w:t>
            </w:r>
          </w:p>
        </w:tc>
        <w:tc>
          <w:tcPr>
            <w:tcW w:w="1620" w:type="dxa"/>
            <w:gridSpan w:val="2"/>
            <w:shd w:val="clear" w:color="auto" w:fill="auto"/>
            <w:noWrap/>
          </w:tcPr>
          <w:p w:rsidR="0088130B" w:rsidRPr="00FA57FF" w:rsidRDefault="0088130B" w:rsidP="00300464">
            <w:pPr>
              <w:spacing w:after="80" w:line="220" w:lineRule="exact"/>
              <w:ind w:left="-57" w:right="-57"/>
              <w:jc w:val="center"/>
              <w:rPr>
                <w:rFonts w:ascii="Times New Roman" w:hAnsi="Times New Roman"/>
                <w:sz w:val="20"/>
              </w:rPr>
            </w:pPr>
            <w:r>
              <w:rPr>
                <w:rFonts w:ascii="Times New Roman" w:hAnsi="Times New Roman"/>
                <w:sz w:val="20"/>
                <w:lang w:val="en-US"/>
              </w:rPr>
              <w:t>20</w:t>
            </w:r>
            <w:r>
              <w:rPr>
                <w:rFonts w:ascii="Times New Roman" w:hAnsi="Times New Roman"/>
                <w:sz w:val="20"/>
              </w:rPr>
              <w:t>5345</w:t>
            </w:r>
          </w:p>
        </w:tc>
      </w:tr>
      <w:tr w:rsidR="0088130B" w:rsidRPr="00E6518B" w:rsidTr="00300464">
        <w:trPr>
          <w:gridBefore w:val="1"/>
          <w:wBefore w:w="34" w:type="dxa"/>
        </w:trPr>
        <w:tc>
          <w:tcPr>
            <w:tcW w:w="776" w:type="dxa"/>
            <w:shd w:val="clear" w:color="auto" w:fill="auto"/>
            <w:noWrap/>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B90CD4" w:rsidRDefault="0088130B" w:rsidP="00300464">
            <w:pPr>
              <w:spacing w:after="80" w:line="220" w:lineRule="exact"/>
              <w:ind w:left="-57" w:right="-57"/>
              <w:jc w:val="center"/>
              <w:rPr>
                <w:rFonts w:ascii="Times New Roman" w:hAnsi="Times New Roman"/>
                <w:sz w:val="20"/>
                <w:lang w:val="en-US"/>
              </w:rPr>
            </w:pP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B90CD4" w:rsidRDefault="0088130B" w:rsidP="00300464">
            <w:pPr>
              <w:spacing w:after="80" w:line="220" w:lineRule="exact"/>
              <w:ind w:left="-57" w:right="-57"/>
              <w:rPr>
                <w:rFonts w:ascii="Times New Roman" w:hAnsi="Times New Roman"/>
                <w:sz w:val="20"/>
              </w:rPr>
            </w:pPr>
          </w:p>
        </w:tc>
        <w:tc>
          <w:tcPr>
            <w:tcW w:w="1620" w:type="dxa"/>
            <w:gridSpan w:val="2"/>
            <w:shd w:val="clear" w:color="auto" w:fill="auto"/>
            <w:noWrap/>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15922" w:type="dxa"/>
            <w:gridSpan w:val="15"/>
            <w:shd w:val="clear" w:color="auto" w:fill="auto"/>
            <w:noWrap/>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Торакальная хирургия</w:t>
            </w:r>
          </w:p>
        </w:tc>
      </w:tr>
      <w:tr w:rsidR="0088130B" w:rsidRPr="00E6518B" w:rsidTr="00300464">
        <w:trPr>
          <w:gridBefore w:val="1"/>
          <w:wBefore w:w="34" w:type="dxa"/>
        </w:trPr>
        <w:tc>
          <w:tcPr>
            <w:tcW w:w="776" w:type="dxa"/>
            <w:vMerge w:val="restart"/>
            <w:shd w:val="clear" w:color="auto" w:fill="auto"/>
            <w:noWrap/>
          </w:tcPr>
          <w:p w:rsidR="0088130B" w:rsidRPr="00703487" w:rsidRDefault="0088130B" w:rsidP="00300464">
            <w:pPr>
              <w:spacing w:after="80" w:line="220" w:lineRule="exact"/>
              <w:ind w:left="-57" w:right="-57"/>
              <w:rPr>
                <w:rFonts w:ascii="Times New Roman" w:hAnsi="Times New Roman"/>
                <w:sz w:val="20"/>
              </w:rPr>
            </w:pPr>
            <w:r w:rsidRPr="00023C4D">
              <w:rPr>
                <w:rFonts w:ascii="Times New Roman" w:hAnsi="Times New Roman"/>
                <w:b/>
                <w:i/>
                <w:color w:val="FF0000"/>
                <w:sz w:val="20"/>
              </w:rPr>
              <w:t xml:space="preserve"> </w:t>
            </w:r>
            <w:r w:rsidRPr="00703487">
              <w:rPr>
                <w:rFonts w:ascii="Times New Roman" w:hAnsi="Times New Roman"/>
                <w:sz w:val="20"/>
              </w:rPr>
              <w:t>32.</w:t>
            </w:r>
          </w:p>
        </w:tc>
        <w:tc>
          <w:tcPr>
            <w:tcW w:w="2637" w:type="dxa"/>
            <w:gridSpan w:val="4"/>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Эндоскопические и эндоваскулярные операции на органах грудной полости</w:t>
            </w: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I27.0</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первичная легочная гипертензия</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атриосептостомия</w:t>
            </w:r>
          </w:p>
        </w:tc>
        <w:tc>
          <w:tcPr>
            <w:tcW w:w="1620" w:type="dxa"/>
            <w:gridSpan w:val="2"/>
            <w:vMerge w:val="restart"/>
            <w:shd w:val="clear" w:color="auto" w:fill="auto"/>
            <w:noWrap/>
          </w:tcPr>
          <w:p w:rsidR="0088130B" w:rsidRPr="00FA57FF" w:rsidRDefault="0088130B" w:rsidP="00300464">
            <w:pPr>
              <w:spacing w:after="80" w:line="220" w:lineRule="exact"/>
              <w:ind w:left="-57" w:right="-57"/>
              <w:jc w:val="center"/>
              <w:rPr>
                <w:rFonts w:ascii="Times New Roman" w:hAnsi="Times New Roman"/>
                <w:sz w:val="20"/>
              </w:rPr>
            </w:pPr>
            <w:r>
              <w:rPr>
                <w:rFonts w:ascii="Times New Roman" w:hAnsi="Times New Roman"/>
                <w:sz w:val="20"/>
                <w:lang w:val="en-US"/>
              </w:rPr>
              <w:t>12</w:t>
            </w:r>
            <w:r>
              <w:rPr>
                <w:rFonts w:ascii="Times New Roman" w:hAnsi="Times New Roman"/>
                <w:sz w:val="20"/>
              </w:rPr>
              <w:t>8190</w:t>
            </w:r>
          </w:p>
        </w:tc>
      </w:tr>
      <w:tr w:rsidR="0088130B" w:rsidRPr="00E6518B" w:rsidTr="00300464">
        <w:trPr>
          <w:gridBefore w:val="1"/>
          <w:wBefore w:w="34" w:type="dxa"/>
        </w:trPr>
        <w:tc>
          <w:tcPr>
            <w:tcW w:w="776" w:type="dxa"/>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I37</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стеноз клапана легочной артерии</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баллонная ангиопластика</w:t>
            </w:r>
          </w:p>
        </w:tc>
        <w:tc>
          <w:tcPr>
            <w:tcW w:w="1620"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Видеоторакоскопические операции на органах грудной полости</w:t>
            </w: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J43</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эмфизема легкого</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видеоторакоскопическая резекция легких при осложненной эмфиземе</w:t>
            </w:r>
          </w:p>
        </w:tc>
        <w:tc>
          <w:tcPr>
            <w:tcW w:w="1620"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noWrap/>
          </w:tcPr>
          <w:p w:rsidR="0088130B" w:rsidRPr="00703487" w:rsidRDefault="0088130B" w:rsidP="00300464">
            <w:pPr>
              <w:spacing w:after="80" w:line="220" w:lineRule="exact"/>
              <w:ind w:left="-57" w:right="-57"/>
              <w:rPr>
                <w:rFonts w:ascii="Times New Roman" w:hAnsi="Times New Roman"/>
                <w:sz w:val="20"/>
              </w:rPr>
            </w:pPr>
            <w:r w:rsidRPr="00703487">
              <w:rPr>
                <w:rFonts w:ascii="Times New Roman" w:hAnsi="Times New Roman"/>
                <w:sz w:val="20"/>
              </w:rPr>
              <w:t xml:space="preserve"> 33.</w:t>
            </w:r>
          </w:p>
        </w:tc>
        <w:tc>
          <w:tcPr>
            <w:tcW w:w="2637" w:type="dxa"/>
            <w:gridSpan w:val="4"/>
            <w:shd w:val="clear" w:color="auto" w:fill="auto"/>
          </w:tcPr>
          <w:p w:rsidR="0088130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Расширенные и реконструктивно-пластические операции на органах грудной полости</w:t>
            </w:r>
          </w:p>
          <w:p w:rsidR="0088130B" w:rsidRPr="00E6518B" w:rsidRDefault="0088130B" w:rsidP="00300464">
            <w:pPr>
              <w:spacing w:after="80" w:line="1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J43</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эмфизема легкого</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пластика гигантских булл легкого</w:t>
            </w:r>
          </w:p>
        </w:tc>
        <w:tc>
          <w:tcPr>
            <w:tcW w:w="1620" w:type="dxa"/>
            <w:gridSpan w:val="2"/>
            <w:shd w:val="clear" w:color="auto" w:fill="auto"/>
            <w:noWrap/>
          </w:tcPr>
          <w:p w:rsidR="0088130B" w:rsidRPr="00FA57FF" w:rsidRDefault="0088130B" w:rsidP="00300464">
            <w:pPr>
              <w:spacing w:after="80" w:line="220" w:lineRule="exact"/>
              <w:ind w:left="-57" w:right="-57"/>
              <w:jc w:val="center"/>
              <w:rPr>
                <w:rFonts w:ascii="Times New Roman" w:hAnsi="Times New Roman"/>
                <w:sz w:val="20"/>
              </w:rPr>
            </w:pPr>
            <w:r>
              <w:rPr>
                <w:rFonts w:ascii="Times New Roman" w:hAnsi="Times New Roman"/>
                <w:sz w:val="20"/>
                <w:lang w:val="en-US"/>
              </w:rPr>
              <w:t>22</w:t>
            </w:r>
            <w:r>
              <w:rPr>
                <w:rFonts w:ascii="Times New Roman" w:hAnsi="Times New Roman"/>
                <w:sz w:val="20"/>
              </w:rPr>
              <w:t>4336</w:t>
            </w:r>
          </w:p>
        </w:tc>
      </w:tr>
      <w:tr w:rsidR="0088130B" w:rsidRPr="00E6518B" w:rsidTr="00300464">
        <w:trPr>
          <w:gridBefore w:val="1"/>
          <w:wBefore w:w="34" w:type="dxa"/>
        </w:trPr>
        <w:tc>
          <w:tcPr>
            <w:tcW w:w="15922" w:type="dxa"/>
            <w:gridSpan w:val="15"/>
            <w:shd w:val="clear" w:color="auto" w:fill="auto"/>
            <w:noWrap/>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Травматология и ортопедия</w:t>
            </w:r>
          </w:p>
        </w:tc>
      </w:tr>
      <w:tr w:rsidR="0088130B" w:rsidRPr="00E6518B" w:rsidTr="00300464">
        <w:trPr>
          <w:gridBefore w:val="1"/>
          <w:wBefore w:w="34" w:type="dxa"/>
        </w:trPr>
        <w:tc>
          <w:tcPr>
            <w:tcW w:w="776" w:type="dxa"/>
            <w:shd w:val="clear" w:color="auto" w:fill="auto"/>
            <w:noWrap/>
          </w:tcPr>
          <w:p w:rsidR="0088130B" w:rsidRPr="00703487" w:rsidRDefault="0088130B" w:rsidP="00300464">
            <w:pPr>
              <w:spacing w:after="80" w:line="220" w:lineRule="exact"/>
              <w:ind w:left="-57" w:right="-57"/>
              <w:rPr>
                <w:rFonts w:ascii="Times New Roman" w:hAnsi="Times New Roman"/>
                <w:sz w:val="20"/>
              </w:rPr>
            </w:pPr>
            <w:r w:rsidRPr="00703487">
              <w:rPr>
                <w:rFonts w:ascii="Times New Roman" w:hAnsi="Times New Roman"/>
                <w:sz w:val="20"/>
              </w:rPr>
              <w:t xml:space="preserve"> 34.</w:t>
            </w:r>
          </w:p>
        </w:tc>
        <w:tc>
          <w:tcPr>
            <w:tcW w:w="2637" w:type="dxa"/>
            <w:gridSpan w:val="4"/>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Реконструктивные и декомпрессивные операции при травмах и заболеваниях позвоночника с резекцией позвонков, корригирующей </w:t>
            </w:r>
            <w:r w:rsidRPr="00E6518B">
              <w:rPr>
                <w:rFonts w:ascii="Times New Roman" w:hAnsi="Times New Roman"/>
                <w:sz w:val="20"/>
              </w:rPr>
              <w:lastRenderedPageBreak/>
              <w:t>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lastRenderedPageBreak/>
              <w:t>B67, D16, D18, M88</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деструкция и деформация (патологический перелом) позвонков вследствие их поражения доброкачественным новообразованием непосредственно </w:t>
            </w:r>
            <w:r w:rsidRPr="00E6518B">
              <w:rPr>
                <w:rFonts w:ascii="Times New Roman" w:hAnsi="Times New Roman"/>
                <w:sz w:val="20"/>
              </w:rPr>
              <w:lastRenderedPageBreak/>
              <w:t>или контактным путем в результате воздействия опухоли спинного мозга, спинномозговых нервов, конского хвоста и их оболочек</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lastRenderedPageBreak/>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восстановление высоты тела позвонка и его опорной функции путем введения костного цемента или биокомпозитных материалов под интраоперационной флюороскопией</w:t>
            </w:r>
          </w:p>
        </w:tc>
        <w:tc>
          <w:tcPr>
            <w:tcW w:w="1620" w:type="dxa"/>
            <w:gridSpan w:val="2"/>
            <w:shd w:val="clear" w:color="auto" w:fill="auto"/>
            <w:noWrap/>
          </w:tcPr>
          <w:p w:rsidR="0088130B" w:rsidRPr="001A1E15" w:rsidRDefault="0088130B" w:rsidP="00300464">
            <w:pPr>
              <w:spacing w:after="80" w:line="220" w:lineRule="exact"/>
              <w:ind w:left="-57" w:right="-57"/>
              <w:jc w:val="center"/>
              <w:rPr>
                <w:rFonts w:ascii="Times New Roman" w:hAnsi="Times New Roman"/>
                <w:sz w:val="20"/>
              </w:rPr>
            </w:pPr>
            <w:r>
              <w:rPr>
                <w:rFonts w:ascii="Times New Roman" w:hAnsi="Times New Roman"/>
                <w:sz w:val="20"/>
                <w:lang w:val="en-US"/>
              </w:rPr>
              <w:t>12</w:t>
            </w:r>
            <w:r>
              <w:rPr>
                <w:rFonts w:ascii="Times New Roman" w:hAnsi="Times New Roman"/>
                <w:sz w:val="20"/>
              </w:rPr>
              <w:t>3357</w:t>
            </w: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М42, М43, М45, M46, M48, M50, M51, M53, M92, M93, M95, Q76.2</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восстановление формы и функции межпозвонкового диска путем пункционной декомпрессивной нуклеопластики с обязательной интраоперационной флюороскопией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Пластика крупных суставов конечностей с восстанов</w:t>
            </w:r>
            <w:r w:rsidRPr="00E6518B">
              <w:rPr>
                <w:rFonts w:ascii="Times New Roman" w:hAnsi="Times New Roman"/>
                <w:sz w:val="20"/>
              </w:rPr>
              <w:softHyphen/>
              <w:t>лением целостности внутрисуставных образований, замещением костно-хрящевых дефектов синтетическими и биологи</w:t>
            </w:r>
            <w:r w:rsidRPr="00E6518B">
              <w:rPr>
                <w:rFonts w:ascii="Times New Roman" w:hAnsi="Times New Roman"/>
                <w:sz w:val="20"/>
              </w:rPr>
              <w:softHyphen/>
              <w:t>ческими материалами</w:t>
            </w: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М00, М01, М03.0, М12.5, М17</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выраженное нарушение функции крупного сустава конечности любой этиологии</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артродез крупных суставов конечностей с различными видами фиксации и остеосинтеза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замещением мягкотканных и костных хрящевых дефектов синтетическими и биологи</w:t>
            </w:r>
            <w:r w:rsidRPr="00E6518B">
              <w:rPr>
                <w:rFonts w:ascii="Times New Roman" w:hAnsi="Times New Roman"/>
                <w:sz w:val="20"/>
              </w:rPr>
              <w:softHyphen/>
              <w:t>ческими материалами</w:t>
            </w: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lang w:val="en-US"/>
              </w:rPr>
            </w:pPr>
            <w:r w:rsidRPr="00E6518B">
              <w:rPr>
                <w:rFonts w:ascii="Times New Roman" w:hAnsi="Times New Roman"/>
                <w:sz w:val="20"/>
                <w:lang w:val="en-US"/>
              </w:rPr>
              <w:t>M24.6, Z98.1, G80.1, G80.2, M21.0, M21.2, M21.4, M21.5, M21.9, Q68.1, Q72.5, Q72.6, Q72.8, Q72.9, Q74.2, Q74.3, Q74.8, Q77.7, Q87.3, G11.4, G12.1, G80.9, S44, S45, S46, S50, M19.1, M20.1, M20.5, Q05.9, Q66.0, Q66.5, Q66.8, Q68.2</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врожденные и приобретенные дефекты и деформации стопы и кисти, предплечья различной этиологии у взрослых.</w:t>
            </w:r>
            <w:r w:rsidRPr="00E6518B">
              <w:rPr>
                <w:rFonts w:ascii="Times New Roman" w:hAnsi="Times New Roman"/>
                <w:sz w:val="20"/>
              </w:rPr>
              <w:br/>
              <w:t>Любой этиологии деформации стопы и кисти у детей</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артролиз и артродез суставов кисти с различными видами чрескостного, накостного и интрамедуллярного остеосинтеза </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реконструктивно-пластическое хирургическое вмешательство на костях стоп с использованием ауто- и аллотрансплантатов, имплантатов, остеозамещающих материалов, металлоконструкций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Реконструктивно-пластические операции на костях таза, верхних и нижних конечностях с </w:t>
            </w:r>
            <w:r w:rsidRPr="00E6518B">
              <w:rPr>
                <w:rFonts w:ascii="Times New Roman" w:hAnsi="Times New Roman"/>
                <w:sz w:val="20"/>
              </w:rPr>
              <w:lastRenderedPageBreak/>
              <w:t>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lang w:val="en-US"/>
              </w:rPr>
            </w:pPr>
            <w:r w:rsidRPr="00E6518B">
              <w:rPr>
                <w:rFonts w:ascii="Times New Roman" w:hAnsi="Times New Roman"/>
                <w:sz w:val="20"/>
                <w:lang w:val="en-US"/>
              </w:rPr>
              <w:lastRenderedPageBreak/>
              <w:t xml:space="preserve">S70.7, S70.9, S71, S72, S77, S79, S42, S43, S47, S49, S50, </w:t>
            </w:r>
            <w:r w:rsidRPr="00E6518B">
              <w:rPr>
                <w:rFonts w:ascii="Times New Roman" w:hAnsi="Times New Roman"/>
                <w:sz w:val="20"/>
              </w:rPr>
              <w:t>М</w:t>
            </w:r>
            <w:r w:rsidRPr="00E6518B">
              <w:rPr>
                <w:rFonts w:ascii="Times New Roman" w:hAnsi="Times New Roman"/>
                <w:sz w:val="20"/>
                <w:lang w:val="en-US"/>
              </w:rPr>
              <w:t xml:space="preserve">99.9, M21.6, M95.1, </w:t>
            </w:r>
            <w:r w:rsidRPr="00E6518B">
              <w:rPr>
                <w:rFonts w:ascii="Times New Roman" w:hAnsi="Times New Roman"/>
                <w:sz w:val="20"/>
              </w:rPr>
              <w:t>М</w:t>
            </w:r>
            <w:r w:rsidRPr="00E6518B">
              <w:rPr>
                <w:rFonts w:ascii="Times New Roman" w:hAnsi="Times New Roman"/>
                <w:sz w:val="20"/>
                <w:lang w:val="en-US"/>
              </w:rPr>
              <w:t xml:space="preserve">21.8, M21.9, </w:t>
            </w:r>
            <w:r w:rsidRPr="00E6518B">
              <w:rPr>
                <w:rFonts w:ascii="Times New Roman" w:hAnsi="Times New Roman"/>
                <w:sz w:val="20"/>
                <w:lang w:val="en-US"/>
              </w:rPr>
              <w:lastRenderedPageBreak/>
              <w:t>Q66, Q78, M86, G11.4, G12.1, G80.9, G80.1, G80.2</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lastRenderedPageBreak/>
              <w:t xml:space="preserve">любой этиологии деформации таза, костей верхних и нижних конечностей (угловая деформация не менее 20 градусов, смещение по </w:t>
            </w:r>
            <w:r w:rsidRPr="00E6518B">
              <w:rPr>
                <w:rFonts w:ascii="Times New Roman" w:hAnsi="Times New Roman"/>
                <w:sz w:val="20"/>
              </w:rPr>
              <w:lastRenderedPageBreak/>
              <w:t xml:space="preserve">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w:t>
            </w:r>
            <w:r>
              <w:rPr>
                <w:rFonts w:ascii="Times New Roman" w:hAnsi="Times New Roman"/>
                <w:sz w:val="20"/>
              </w:rPr>
              <w:br/>
            </w:r>
            <w:r w:rsidRPr="00E6518B">
              <w:rPr>
                <w:rFonts w:ascii="Times New Roman" w:hAnsi="Times New Roman"/>
                <w:sz w:val="20"/>
              </w:rPr>
              <w:t>(не менее 30 мм), стойкими контрактурами суставов. Деформации костей таза, бедренной кости у детей со спастическим синдромом</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lastRenderedPageBreak/>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чрескостный остеосинтез с использованием метода цифрового анализа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чрескостный остеосинтез методом </w:t>
            </w:r>
            <w:r w:rsidRPr="00E6518B">
              <w:rPr>
                <w:rFonts w:ascii="Times New Roman" w:hAnsi="Times New Roman"/>
                <w:sz w:val="20"/>
              </w:rPr>
              <w:lastRenderedPageBreak/>
              <w:t xml:space="preserve">компоновок аппаратов с использованием модульной трансформации </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корригирующие остеотомии костей верхних и нижних конечностей</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комбинированное и последовательное использование чрескостного и блокируемого интрамедуллярного или накостного остеосинтеза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М25.3, М91, М95.8, Q65.0, Q65.1, Q65.3, Q65.4, Q65.8, М16.2, М16.3, М92</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дисплазии, аномалии развития, последствия травм крупных суставов</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М24.6</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анкилоз крупного сустава в порочном положении</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корригирующие остеотомии с фиксацией имплантатами или аппаратами внешней фиксации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noWrap/>
          </w:tcPr>
          <w:p w:rsidR="0088130B" w:rsidRPr="00703487" w:rsidRDefault="0088130B" w:rsidP="00300464">
            <w:pPr>
              <w:spacing w:after="80" w:line="220" w:lineRule="exact"/>
              <w:ind w:left="-57" w:right="-57"/>
              <w:rPr>
                <w:rFonts w:ascii="Times New Roman" w:hAnsi="Times New Roman"/>
                <w:sz w:val="20"/>
              </w:rPr>
            </w:pPr>
            <w:r w:rsidRPr="00703487">
              <w:rPr>
                <w:rFonts w:ascii="Times New Roman" w:hAnsi="Times New Roman"/>
                <w:sz w:val="20"/>
              </w:rPr>
              <w:t xml:space="preserve"> 35.</w:t>
            </w:r>
          </w:p>
        </w:tc>
        <w:tc>
          <w:tcPr>
            <w:tcW w:w="2637" w:type="dxa"/>
            <w:gridSpan w:val="4"/>
            <w:shd w:val="clear" w:color="auto" w:fill="auto"/>
          </w:tcPr>
          <w:p w:rsidR="0088130B" w:rsidRPr="00E6518B" w:rsidRDefault="0088130B" w:rsidP="00300464">
            <w:pPr>
              <w:spacing w:after="80" w:line="210" w:lineRule="exact"/>
              <w:ind w:left="-57" w:right="-57"/>
              <w:rPr>
                <w:rFonts w:ascii="Times New Roman" w:hAnsi="Times New Roman"/>
                <w:sz w:val="20"/>
              </w:rPr>
            </w:pPr>
            <w:r w:rsidRPr="00E6518B">
              <w:rPr>
                <w:rFonts w:ascii="Times New Roman" w:hAnsi="Times New Roman"/>
                <w:sz w:val="20"/>
              </w:rPr>
              <w:t xml:space="preserve">Реконструктивные и декомпрессивные операции при травмах и заболеваниях позвоночника с резекцией позвонков, корригирующей вертебротомией </w:t>
            </w:r>
            <w:r>
              <w:rPr>
                <w:rFonts w:ascii="Times New Roman" w:hAnsi="Times New Roman"/>
                <w:sz w:val="20"/>
              </w:rPr>
              <w:br/>
            </w:r>
            <w:r w:rsidRPr="00E6518B">
              <w:rPr>
                <w:rFonts w:ascii="Times New Roman" w:hAnsi="Times New Roman"/>
                <w:sz w:val="20"/>
              </w:rPr>
              <w:t xml:space="preserve">с использованием протезов </w:t>
            </w:r>
            <w:r w:rsidRPr="00E6518B">
              <w:rPr>
                <w:rFonts w:ascii="Times New Roman" w:hAnsi="Times New Roman"/>
                <w:sz w:val="20"/>
              </w:rPr>
              <w:lastRenderedPageBreak/>
              <w:t>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lang w:val="en-US"/>
              </w:rPr>
            </w:pPr>
            <w:r w:rsidRPr="00E6518B">
              <w:rPr>
                <w:rFonts w:ascii="Times New Roman" w:hAnsi="Times New Roman"/>
                <w:sz w:val="20"/>
                <w:lang w:val="en-US"/>
              </w:rPr>
              <w:lastRenderedPageBreak/>
              <w:t>T</w:t>
            </w:r>
            <w:r w:rsidRPr="00894FFF">
              <w:rPr>
                <w:rFonts w:ascii="Times New Roman" w:hAnsi="Times New Roman"/>
                <w:sz w:val="20"/>
                <w:lang w:val="en-US"/>
              </w:rPr>
              <w:t xml:space="preserve">84, </w:t>
            </w:r>
            <w:r w:rsidRPr="00E6518B">
              <w:rPr>
                <w:rFonts w:ascii="Times New Roman" w:hAnsi="Times New Roman"/>
                <w:sz w:val="20"/>
                <w:lang w:val="en-US"/>
              </w:rPr>
              <w:t>S</w:t>
            </w:r>
            <w:r w:rsidRPr="00894FFF">
              <w:rPr>
                <w:rFonts w:ascii="Times New Roman" w:hAnsi="Times New Roman"/>
                <w:sz w:val="20"/>
                <w:lang w:val="en-US"/>
              </w:rPr>
              <w:t xml:space="preserve">12.0, </w:t>
            </w:r>
            <w:r w:rsidRPr="00E6518B">
              <w:rPr>
                <w:rFonts w:ascii="Times New Roman" w:hAnsi="Times New Roman"/>
                <w:sz w:val="20"/>
                <w:lang w:val="en-US"/>
              </w:rPr>
              <w:t>S</w:t>
            </w:r>
            <w:r w:rsidRPr="00894FFF">
              <w:rPr>
                <w:rFonts w:ascii="Times New Roman" w:hAnsi="Times New Roman"/>
                <w:sz w:val="20"/>
                <w:lang w:val="en-US"/>
              </w:rPr>
              <w:t xml:space="preserve">12.1, </w:t>
            </w:r>
            <w:r w:rsidRPr="00E6518B">
              <w:rPr>
                <w:rFonts w:ascii="Times New Roman" w:hAnsi="Times New Roman"/>
                <w:sz w:val="20"/>
                <w:lang w:val="en-US"/>
              </w:rPr>
              <w:t>S</w:t>
            </w:r>
            <w:r w:rsidRPr="00894FFF">
              <w:rPr>
                <w:rFonts w:ascii="Times New Roman" w:hAnsi="Times New Roman"/>
                <w:sz w:val="20"/>
                <w:lang w:val="en-US"/>
              </w:rPr>
              <w:t xml:space="preserve">13, </w:t>
            </w:r>
            <w:r w:rsidRPr="00E6518B">
              <w:rPr>
                <w:rFonts w:ascii="Times New Roman" w:hAnsi="Times New Roman"/>
                <w:sz w:val="20"/>
                <w:lang w:val="en-US"/>
              </w:rPr>
              <w:t>S</w:t>
            </w:r>
            <w:r w:rsidRPr="00894FFF">
              <w:rPr>
                <w:rFonts w:ascii="Times New Roman" w:hAnsi="Times New Roman"/>
                <w:sz w:val="20"/>
                <w:lang w:val="en-US"/>
              </w:rPr>
              <w:t xml:space="preserve">19, </w:t>
            </w:r>
            <w:r w:rsidRPr="00E6518B">
              <w:rPr>
                <w:rFonts w:ascii="Times New Roman" w:hAnsi="Times New Roman"/>
                <w:sz w:val="20"/>
                <w:lang w:val="en-US"/>
              </w:rPr>
              <w:t>S</w:t>
            </w:r>
            <w:r w:rsidRPr="00894FFF">
              <w:rPr>
                <w:rFonts w:ascii="Times New Roman" w:hAnsi="Times New Roman"/>
                <w:sz w:val="20"/>
                <w:lang w:val="en-US"/>
              </w:rPr>
              <w:t xml:space="preserve">22.0, </w:t>
            </w:r>
            <w:r w:rsidRPr="00E6518B">
              <w:rPr>
                <w:rFonts w:ascii="Times New Roman" w:hAnsi="Times New Roman"/>
                <w:sz w:val="20"/>
                <w:lang w:val="en-US"/>
              </w:rPr>
              <w:t>S</w:t>
            </w:r>
            <w:r w:rsidRPr="00894FFF">
              <w:rPr>
                <w:rFonts w:ascii="Times New Roman" w:hAnsi="Times New Roman"/>
                <w:sz w:val="20"/>
                <w:lang w:val="en-US"/>
              </w:rPr>
              <w:t xml:space="preserve">22.1, </w:t>
            </w:r>
            <w:r w:rsidRPr="00E6518B">
              <w:rPr>
                <w:rFonts w:ascii="Times New Roman" w:hAnsi="Times New Roman"/>
                <w:sz w:val="20"/>
                <w:lang w:val="en-US"/>
              </w:rPr>
              <w:t>S</w:t>
            </w:r>
            <w:r w:rsidRPr="00894FFF">
              <w:rPr>
                <w:rFonts w:ascii="Times New Roman" w:hAnsi="Times New Roman"/>
                <w:sz w:val="20"/>
                <w:lang w:val="en-US"/>
              </w:rPr>
              <w:t xml:space="preserve">23, </w:t>
            </w:r>
            <w:r w:rsidRPr="00E6518B">
              <w:rPr>
                <w:rFonts w:ascii="Times New Roman" w:hAnsi="Times New Roman"/>
                <w:sz w:val="20"/>
                <w:lang w:val="en-US"/>
              </w:rPr>
              <w:t>S</w:t>
            </w:r>
            <w:r w:rsidRPr="00894FFF">
              <w:rPr>
                <w:rFonts w:ascii="Times New Roman" w:hAnsi="Times New Roman"/>
                <w:sz w:val="20"/>
                <w:lang w:val="en-US"/>
              </w:rPr>
              <w:t xml:space="preserve">32.0, </w:t>
            </w:r>
            <w:r w:rsidRPr="00E6518B">
              <w:rPr>
                <w:rFonts w:ascii="Times New Roman" w:hAnsi="Times New Roman"/>
                <w:sz w:val="20"/>
                <w:lang w:val="en-US"/>
              </w:rPr>
              <w:t>S</w:t>
            </w:r>
            <w:r w:rsidRPr="00894FFF">
              <w:rPr>
                <w:rFonts w:ascii="Times New Roman" w:hAnsi="Times New Roman"/>
                <w:sz w:val="20"/>
                <w:lang w:val="en-US"/>
              </w:rPr>
              <w:t xml:space="preserve">32.1, </w:t>
            </w:r>
            <w:r w:rsidRPr="00E6518B">
              <w:rPr>
                <w:rFonts w:ascii="Times New Roman" w:hAnsi="Times New Roman"/>
                <w:sz w:val="20"/>
                <w:lang w:val="en-US"/>
              </w:rPr>
              <w:t>S</w:t>
            </w:r>
            <w:r w:rsidRPr="00894FFF">
              <w:rPr>
                <w:rFonts w:ascii="Times New Roman" w:hAnsi="Times New Roman"/>
                <w:sz w:val="20"/>
                <w:lang w:val="en-US"/>
              </w:rPr>
              <w:t xml:space="preserve">33, </w:t>
            </w:r>
            <w:r w:rsidRPr="00E6518B">
              <w:rPr>
                <w:rFonts w:ascii="Times New Roman" w:hAnsi="Times New Roman"/>
                <w:sz w:val="20"/>
                <w:lang w:val="en-US"/>
              </w:rPr>
              <w:t>T</w:t>
            </w:r>
            <w:r w:rsidRPr="00894FFF">
              <w:rPr>
                <w:rFonts w:ascii="Times New Roman" w:hAnsi="Times New Roman"/>
                <w:sz w:val="20"/>
                <w:lang w:val="en-US"/>
              </w:rPr>
              <w:t xml:space="preserve">08, </w:t>
            </w:r>
            <w:r w:rsidRPr="00E6518B">
              <w:rPr>
                <w:rFonts w:ascii="Times New Roman" w:hAnsi="Times New Roman"/>
                <w:sz w:val="20"/>
                <w:lang w:val="en-US"/>
              </w:rPr>
              <w:t>T</w:t>
            </w:r>
            <w:r w:rsidRPr="00894FFF">
              <w:rPr>
                <w:rFonts w:ascii="Times New Roman" w:hAnsi="Times New Roman"/>
                <w:sz w:val="20"/>
                <w:lang w:val="en-US"/>
              </w:rPr>
              <w:t xml:space="preserve">09, </w:t>
            </w:r>
            <w:r w:rsidRPr="00E6518B">
              <w:rPr>
                <w:rFonts w:ascii="Times New Roman" w:hAnsi="Times New Roman"/>
                <w:sz w:val="20"/>
                <w:lang w:val="en-US"/>
              </w:rPr>
              <w:t>T</w:t>
            </w:r>
            <w:r w:rsidRPr="00894FFF">
              <w:rPr>
                <w:rFonts w:ascii="Times New Roman" w:hAnsi="Times New Roman"/>
                <w:sz w:val="20"/>
                <w:lang w:val="en-US"/>
              </w:rPr>
              <w:t xml:space="preserve">85, </w:t>
            </w:r>
            <w:r w:rsidRPr="00E6518B">
              <w:rPr>
                <w:rFonts w:ascii="Times New Roman" w:hAnsi="Times New Roman"/>
                <w:sz w:val="20"/>
                <w:lang w:val="en-US"/>
              </w:rPr>
              <w:t>T</w:t>
            </w:r>
            <w:r w:rsidRPr="00894FFF">
              <w:rPr>
                <w:rFonts w:ascii="Times New Roman" w:hAnsi="Times New Roman"/>
                <w:sz w:val="20"/>
                <w:lang w:val="en-US"/>
              </w:rPr>
              <w:t xml:space="preserve">91, </w:t>
            </w:r>
            <w:r w:rsidRPr="00E6518B">
              <w:rPr>
                <w:rFonts w:ascii="Times New Roman" w:hAnsi="Times New Roman"/>
                <w:sz w:val="20"/>
                <w:lang w:val="en-US"/>
              </w:rPr>
              <w:t>M</w:t>
            </w:r>
            <w:r w:rsidRPr="00894FFF">
              <w:rPr>
                <w:rFonts w:ascii="Times New Roman" w:hAnsi="Times New Roman"/>
                <w:sz w:val="20"/>
                <w:lang w:val="en-US"/>
              </w:rPr>
              <w:t xml:space="preserve">80, </w:t>
            </w:r>
            <w:r w:rsidRPr="00E6518B">
              <w:rPr>
                <w:rFonts w:ascii="Times New Roman" w:hAnsi="Times New Roman"/>
                <w:sz w:val="20"/>
                <w:lang w:val="en-US"/>
              </w:rPr>
              <w:t>M</w:t>
            </w:r>
            <w:r w:rsidRPr="00894FFF">
              <w:rPr>
                <w:rFonts w:ascii="Times New Roman" w:hAnsi="Times New Roman"/>
                <w:sz w:val="20"/>
                <w:lang w:val="en-US"/>
              </w:rPr>
              <w:t xml:space="preserve">81, </w:t>
            </w:r>
            <w:r w:rsidRPr="00E6518B">
              <w:rPr>
                <w:rFonts w:ascii="Times New Roman" w:hAnsi="Times New Roman"/>
                <w:sz w:val="20"/>
              </w:rPr>
              <w:t>М</w:t>
            </w:r>
            <w:r w:rsidRPr="00894FFF">
              <w:rPr>
                <w:rFonts w:ascii="Times New Roman" w:hAnsi="Times New Roman"/>
                <w:sz w:val="20"/>
                <w:lang w:val="en-US"/>
              </w:rPr>
              <w:t xml:space="preserve">82, </w:t>
            </w:r>
            <w:r w:rsidRPr="00E6518B">
              <w:rPr>
                <w:rFonts w:ascii="Times New Roman" w:hAnsi="Times New Roman"/>
                <w:sz w:val="20"/>
                <w:lang w:val="en-US"/>
              </w:rPr>
              <w:t>M</w:t>
            </w:r>
            <w:r w:rsidRPr="00894FFF">
              <w:rPr>
                <w:rFonts w:ascii="Times New Roman" w:hAnsi="Times New Roman"/>
                <w:sz w:val="20"/>
                <w:lang w:val="en-US"/>
              </w:rPr>
              <w:t xml:space="preserve">86, </w:t>
            </w:r>
            <w:r w:rsidRPr="00E6518B">
              <w:rPr>
                <w:rFonts w:ascii="Times New Roman" w:hAnsi="Times New Roman"/>
                <w:sz w:val="20"/>
                <w:lang w:val="en-US"/>
              </w:rPr>
              <w:t>M</w:t>
            </w:r>
            <w:r w:rsidRPr="00894FFF">
              <w:rPr>
                <w:rFonts w:ascii="Times New Roman" w:hAnsi="Times New Roman"/>
                <w:sz w:val="20"/>
                <w:lang w:val="en-US"/>
              </w:rPr>
              <w:t xml:space="preserve">85, </w:t>
            </w:r>
            <w:r w:rsidRPr="00E6518B">
              <w:rPr>
                <w:rFonts w:ascii="Times New Roman" w:hAnsi="Times New Roman"/>
                <w:sz w:val="20"/>
                <w:lang w:val="en-US"/>
              </w:rPr>
              <w:t>M</w:t>
            </w:r>
            <w:r w:rsidRPr="00894FFF">
              <w:rPr>
                <w:rFonts w:ascii="Times New Roman" w:hAnsi="Times New Roman"/>
                <w:sz w:val="20"/>
                <w:lang w:val="en-US"/>
              </w:rPr>
              <w:t xml:space="preserve">87, </w:t>
            </w:r>
            <w:r w:rsidRPr="00E6518B">
              <w:rPr>
                <w:rFonts w:ascii="Times New Roman" w:hAnsi="Times New Roman"/>
                <w:sz w:val="20"/>
                <w:lang w:val="en-US"/>
              </w:rPr>
              <w:t>M</w:t>
            </w:r>
            <w:r w:rsidRPr="00894FFF">
              <w:rPr>
                <w:rFonts w:ascii="Times New Roman" w:hAnsi="Times New Roman"/>
                <w:sz w:val="20"/>
                <w:lang w:val="en-US"/>
              </w:rPr>
              <w:t xml:space="preserve">96, </w:t>
            </w:r>
            <w:r w:rsidRPr="00E6518B">
              <w:rPr>
                <w:rFonts w:ascii="Times New Roman" w:hAnsi="Times New Roman"/>
                <w:sz w:val="20"/>
                <w:lang w:val="en-US"/>
              </w:rPr>
              <w:t>M</w:t>
            </w:r>
            <w:r w:rsidRPr="00894FFF">
              <w:rPr>
                <w:rFonts w:ascii="Times New Roman" w:hAnsi="Times New Roman"/>
                <w:sz w:val="20"/>
                <w:lang w:val="en-US"/>
              </w:rPr>
              <w:t xml:space="preserve">99, </w:t>
            </w:r>
            <w:r w:rsidRPr="00E6518B">
              <w:rPr>
                <w:rFonts w:ascii="Times New Roman" w:hAnsi="Times New Roman"/>
                <w:sz w:val="20"/>
                <w:lang w:val="en-US"/>
              </w:rPr>
              <w:t xml:space="preserve">Q67, </w:t>
            </w:r>
            <w:r w:rsidRPr="00E6518B">
              <w:rPr>
                <w:rFonts w:ascii="Times New Roman" w:hAnsi="Times New Roman"/>
                <w:sz w:val="20"/>
                <w:lang w:val="en-US"/>
              </w:rPr>
              <w:lastRenderedPageBreak/>
              <w:t>Q76.0, Q76.1, Q76.4, Q77, Q76.3</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lastRenderedPageBreak/>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декомпрессивно-стабилизирующее вмешательство с фиксацией позвоночника дорсальными или вентральными имплантатами</w:t>
            </w:r>
          </w:p>
        </w:tc>
        <w:tc>
          <w:tcPr>
            <w:tcW w:w="1620" w:type="dxa"/>
            <w:gridSpan w:val="2"/>
            <w:shd w:val="clear" w:color="auto" w:fill="auto"/>
            <w:noWrap/>
          </w:tcPr>
          <w:p w:rsidR="0088130B" w:rsidRPr="00FA57FF" w:rsidRDefault="0088130B" w:rsidP="00300464">
            <w:pPr>
              <w:spacing w:after="80" w:line="220" w:lineRule="exact"/>
              <w:ind w:left="-57" w:right="-57"/>
              <w:jc w:val="center"/>
              <w:rPr>
                <w:rFonts w:ascii="Times New Roman" w:hAnsi="Times New Roman"/>
                <w:sz w:val="20"/>
              </w:rPr>
            </w:pPr>
            <w:r>
              <w:rPr>
                <w:rFonts w:ascii="Times New Roman" w:hAnsi="Times New Roman"/>
                <w:sz w:val="20"/>
                <w:lang w:val="en-US"/>
              </w:rPr>
              <w:t>18</w:t>
            </w:r>
            <w:r>
              <w:rPr>
                <w:rFonts w:ascii="Times New Roman" w:hAnsi="Times New Roman"/>
                <w:sz w:val="20"/>
              </w:rPr>
              <w:t>4490</w:t>
            </w:r>
          </w:p>
        </w:tc>
      </w:tr>
      <w:tr w:rsidR="0088130B" w:rsidRPr="00E6518B" w:rsidTr="00300464">
        <w:trPr>
          <w:gridBefore w:val="1"/>
          <w:wBefore w:w="34" w:type="dxa"/>
        </w:trPr>
        <w:tc>
          <w:tcPr>
            <w:tcW w:w="776" w:type="dxa"/>
            <w:vMerge w:val="restart"/>
            <w:shd w:val="clear" w:color="auto" w:fill="auto"/>
            <w:noWrap/>
          </w:tcPr>
          <w:p w:rsidR="0088130B" w:rsidRPr="00703487" w:rsidRDefault="0088130B" w:rsidP="00300464">
            <w:pPr>
              <w:spacing w:after="80" w:line="220" w:lineRule="exact"/>
              <w:ind w:left="-57" w:right="-57"/>
              <w:rPr>
                <w:rFonts w:ascii="Times New Roman" w:hAnsi="Times New Roman"/>
                <w:sz w:val="20"/>
              </w:rPr>
            </w:pPr>
            <w:r w:rsidRPr="00703487">
              <w:rPr>
                <w:rFonts w:ascii="Times New Roman" w:hAnsi="Times New Roman"/>
                <w:sz w:val="20"/>
              </w:rPr>
              <w:lastRenderedPageBreak/>
              <w:t xml:space="preserve"> 36.</w:t>
            </w:r>
          </w:p>
        </w:tc>
        <w:tc>
          <w:tcPr>
            <w:tcW w:w="2637" w:type="dxa"/>
            <w:gridSpan w:val="4"/>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Эндопротезирование суставов конечностей</w:t>
            </w: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S72.1, М84.1</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неправильно сросшиеся внутри- и околосуставные переломы и ложные суставы</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имплантация эндопротеза сустава</w:t>
            </w:r>
          </w:p>
        </w:tc>
        <w:tc>
          <w:tcPr>
            <w:tcW w:w="1620" w:type="dxa"/>
            <w:gridSpan w:val="2"/>
            <w:vMerge w:val="restart"/>
            <w:shd w:val="clear" w:color="auto" w:fill="auto"/>
            <w:noWrap/>
          </w:tcPr>
          <w:p w:rsidR="0088130B" w:rsidRPr="00FA57FF" w:rsidRDefault="0088130B" w:rsidP="00300464">
            <w:pPr>
              <w:spacing w:after="80" w:line="220" w:lineRule="exact"/>
              <w:ind w:left="-57" w:right="-57"/>
              <w:jc w:val="center"/>
              <w:rPr>
                <w:rFonts w:ascii="Times New Roman" w:hAnsi="Times New Roman"/>
                <w:sz w:val="20"/>
              </w:rPr>
            </w:pPr>
            <w:r>
              <w:rPr>
                <w:rFonts w:ascii="Times New Roman" w:hAnsi="Times New Roman"/>
                <w:sz w:val="20"/>
                <w:lang w:val="en-US"/>
              </w:rPr>
              <w:t>1</w:t>
            </w:r>
            <w:r>
              <w:rPr>
                <w:rFonts w:ascii="Times New Roman" w:hAnsi="Times New Roman"/>
                <w:sz w:val="20"/>
              </w:rPr>
              <w:t>28657</w:t>
            </w:r>
          </w:p>
        </w:tc>
      </w:tr>
      <w:tr w:rsidR="0088130B" w:rsidRPr="00E6518B" w:rsidTr="00300464">
        <w:trPr>
          <w:gridBefore w:val="1"/>
          <w:wBefore w:w="34" w:type="dxa"/>
        </w:trPr>
        <w:tc>
          <w:tcPr>
            <w:tcW w:w="776" w:type="dxa"/>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M16.1</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идиопатический деформирующий коксартроз без существенной разницы в длине конечностей (до 2 см)</w:t>
            </w: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620"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noWrap/>
          </w:tcPr>
          <w:p w:rsidR="0088130B" w:rsidRPr="00703487" w:rsidRDefault="0088130B" w:rsidP="00300464">
            <w:pPr>
              <w:spacing w:after="80" w:line="220" w:lineRule="exact"/>
              <w:ind w:left="-57" w:right="-57"/>
              <w:rPr>
                <w:rFonts w:ascii="Times New Roman" w:hAnsi="Times New Roman"/>
                <w:sz w:val="20"/>
              </w:rPr>
            </w:pPr>
            <w:r w:rsidRPr="00703487">
              <w:rPr>
                <w:rFonts w:ascii="Times New Roman" w:hAnsi="Times New Roman"/>
                <w:sz w:val="20"/>
              </w:rPr>
              <w:t xml:space="preserve"> 37.</w:t>
            </w:r>
          </w:p>
        </w:tc>
        <w:tc>
          <w:tcPr>
            <w:tcW w:w="2637" w:type="dxa"/>
            <w:gridSpan w:val="4"/>
            <w:shd w:val="clear" w:color="auto" w:fill="auto"/>
          </w:tcPr>
          <w:p w:rsidR="0088130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в сочетании с аномалией развития грудной клетки</w:t>
            </w:r>
          </w:p>
          <w:p w:rsidR="0088130B" w:rsidRPr="00E6518B" w:rsidRDefault="0088130B" w:rsidP="00300464">
            <w:pPr>
              <w:spacing w:after="80" w:line="1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М40, М41, Q67, Q76, Q77.4, Q85, Q87</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реберный горб.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пластика грудной клетки, в том числе с применением погружных фиксаторов</w:t>
            </w:r>
          </w:p>
        </w:tc>
        <w:tc>
          <w:tcPr>
            <w:tcW w:w="1620" w:type="dxa"/>
            <w:gridSpan w:val="2"/>
            <w:shd w:val="clear" w:color="auto" w:fill="auto"/>
            <w:noWrap/>
          </w:tcPr>
          <w:p w:rsidR="0088130B" w:rsidRPr="00FA57FF" w:rsidRDefault="0088130B" w:rsidP="00300464">
            <w:pPr>
              <w:spacing w:after="80" w:line="220" w:lineRule="exact"/>
              <w:ind w:left="-57" w:right="-57"/>
              <w:jc w:val="center"/>
              <w:rPr>
                <w:rFonts w:ascii="Times New Roman" w:hAnsi="Times New Roman"/>
                <w:sz w:val="20"/>
              </w:rPr>
            </w:pPr>
            <w:r>
              <w:rPr>
                <w:rFonts w:ascii="Times New Roman" w:hAnsi="Times New Roman"/>
                <w:sz w:val="20"/>
                <w:lang w:val="en-US"/>
              </w:rPr>
              <w:t>30</w:t>
            </w:r>
            <w:r>
              <w:rPr>
                <w:rFonts w:ascii="Times New Roman" w:hAnsi="Times New Roman"/>
                <w:sz w:val="20"/>
              </w:rPr>
              <w:t>8107</w:t>
            </w:r>
          </w:p>
        </w:tc>
      </w:tr>
      <w:tr w:rsidR="0088130B" w:rsidRPr="00E6518B" w:rsidTr="00300464">
        <w:trPr>
          <w:gridBefore w:val="1"/>
          <w:wBefore w:w="34" w:type="dxa"/>
        </w:trPr>
        <w:tc>
          <w:tcPr>
            <w:tcW w:w="15922" w:type="dxa"/>
            <w:gridSpan w:val="15"/>
            <w:shd w:val="clear" w:color="auto" w:fill="auto"/>
            <w:noWrap/>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Урология</w:t>
            </w:r>
          </w:p>
        </w:tc>
      </w:tr>
      <w:tr w:rsidR="0088130B" w:rsidRPr="00E6518B" w:rsidTr="00300464">
        <w:trPr>
          <w:gridBefore w:val="1"/>
          <w:wBefore w:w="34" w:type="dxa"/>
        </w:trPr>
        <w:tc>
          <w:tcPr>
            <w:tcW w:w="776" w:type="dxa"/>
            <w:shd w:val="clear" w:color="auto" w:fill="auto"/>
            <w:noWrap/>
          </w:tcPr>
          <w:p w:rsidR="0088130B" w:rsidRPr="00703487" w:rsidRDefault="0088130B" w:rsidP="00300464">
            <w:pPr>
              <w:spacing w:after="80" w:line="220" w:lineRule="exact"/>
              <w:ind w:left="-57" w:right="-57"/>
              <w:rPr>
                <w:rFonts w:ascii="Times New Roman" w:hAnsi="Times New Roman"/>
                <w:sz w:val="20"/>
              </w:rPr>
            </w:pPr>
            <w:r w:rsidRPr="00703487">
              <w:rPr>
                <w:rFonts w:ascii="Times New Roman" w:hAnsi="Times New Roman"/>
                <w:sz w:val="20"/>
              </w:rPr>
              <w:t xml:space="preserve"> 38.</w:t>
            </w:r>
          </w:p>
        </w:tc>
        <w:tc>
          <w:tcPr>
            <w:tcW w:w="2637" w:type="dxa"/>
            <w:gridSpan w:val="4"/>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Реконструктвно-пластические операции </w:t>
            </w:r>
            <w:r>
              <w:rPr>
                <w:rFonts w:ascii="Times New Roman" w:hAnsi="Times New Roman"/>
                <w:sz w:val="20"/>
              </w:rPr>
              <w:br/>
            </w:r>
            <w:r w:rsidRPr="00E6518B">
              <w:rPr>
                <w:rFonts w:ascii="Times New Roman" w:hAnsi="Times New Roman"/>
                <w:sz w:val="20"/>
              </w:rPr>
              <w:t xml:space="preserve">на органах мочеполовой системы, включающие кишечную пластику мочевых путей, реимплантацию мочеточников, пластику мочевых путей с использованием аутологичных лоскутов, коррекцию урогенитальных </w:t>
            </w:r>
            <w:r w:rsidRPr="00E6518B">
              <w:rPr>
                <w:rFonts w:ascii="Times New Roman" w:hAnsi="Times New Roman"/>
                <w:sz w:val="20"/>
              </w:rPr>
              <w:lastRenderedPageBreak/>
              <w:t>свищей</w:t>
            </w: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lastRenderedPageBreak/>
              <w:t xml:space="preserve">N13.0, N13.1, N13.2, N35, Q54, Q64.0, Q64.1, Q62.1, Q62.2, Q62.3, Q62.7, C67, N82.1, N82.8, N82.0, N32.2, </w:t>
            </w:r>
            <w:r w:rsidRPr="00E6518B">
              <w:rPr>
                <w:rFonts w:ascii="Times New Roman" w:hAnsi="Times New Roman"/>
                <w:sz w:val="20"/>
                <w:lang w:val="en-US"/>
              </w:rPr>
              <w:t>N</w:t>
            </w:r>
            <w:r w:rsidRPr="00E6518B">
              <w:rPr>
                <w:rFonts w:ascii="Times New Roman" w:hAnsi="Times New Roman"/>
                <w:sz w:val="20"/>
              </w:rPr>
              <w:t>33.8</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стриктура мочеточника. Стриктура уретры. Сморщенный мочевой пузырь. Гипоспадия. Эписпадия. Экстрофия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 Опухоль мочевого пузыря. Урогенитальный свищ, осложненный, </w:t>
            </w:r>
            <w:r w:rsidRPr="00E6518B">
              <w:rPr>
                <w:rFonts w:ascii="Times New Roman" w:hAnsi="Times New Roman"/>
                <w:sz w:val="20"/>
              </w:rPr>
              <w:lastRenderedPageBreak/>
              <w:t>рецидивирующий</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lastRenderedPageBreak/>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уретропластика кожным лоскутом</w:t>
            </w:r>
            <w:r w:rsidRPr="00E6518B">
              <w:rPr>
                <w:rFonts w:ascii="Times New Roman" w:hAnsi="Times New Roman"/>
                <w:sz w:val="20"/>
              </w:rPr>
              <w:br/>
              <w:t>кишечная пластика мочеточника</w:t>
            </w:r>
            <w:r w:rsidRPr="00E6518B">
              <w:rPr>
                <w:rFonts w:ascii="Times New Roman" w:hAnsi="Times New Roman"/>
                <w:sz w:val="20"/>
              </w:rPr>
              <w:br/>
              <w:t xml:space="preserve">уретероцистанастомоз (операция </w:t>
            </w:r>
            <w:r w:rsidRPr="00C41B53">
              <w:rPr>
                <w:rFonts w:ascii="Times New Roman" w:hAnsi="Times New Roman"/>
                <w:sz w:val="20"/>
              </w:rPr>
              <w:t>Б</w:t>
            </w:r>
            <w:r w:rsidRPr="00E6518B">
              <w:rPr>
                <w:rFonts w:ascii="Times New Roman" w:hAnsi="Times New Roman"/>
                <w:sz w:val="20"/>
              </w:rPr>
              <w:t>оари), в том числе у детей</w:t>
            </w:r>
            <w:r>
              <w:rPr>
                <w:rFonts w:ascii="Times New Roman" w:hAnsi="Times New Roman"/>
                <w:sz w:val="20"/>
              </w:rPr>
              <w:t xml:space="preserve"> </w:t>
            </w:r>
            <w:r w:rsidRPr="00E6518B">
              <w:rPr>
                <w:rFonts w:ascii="Times New Roman" w:hAnsi="Times New Roman"/>
                <w:sz w:val="20"/>
              </w:rPr>
              <w:t>уретероцистоанастомоз при рецидивных формах уретерогидронефроза</w:t>
            </w:r>
            <w:r w:rsidRPr="00E6518B">
              <w:rPr>
                <w:rFonts w:ascii="Times New Roman" w:hAnsi="Times New Roman"/>
                <w:sz w:val="20"/>
              </w:rPr>
              <w:br/>
              <w:t>уретероилеосигмостомия у детей</w:t>
            </w:r>
            <w:r w:rsidRPr="00E6518B">
              <w:rPr>
                <w:rFonts w:ascii="Times New Roman" w:hAnsi="Times New Roman"/>
                <w:sz w:val="20"/>
              </w:rPr>
              <w:br/>
              <w:t>эндоскопическое бужирование и стентирование мочеточника у детей</w:t>
            </w:r>
            <w:r w:rsidRPr="00E6518B">
              <w:rPr>
                <w:rFonts w:ascii="Times New Roman" w:hAnsi="Times New Roman"/>
                <w:sz w:val="20"/>
              </w:rPr>
              <w:br/>
              <w:t>цистопластика и восстановление уретры при гипоспадии, эписпадии и экстрофии</w:t>
            </w:r>
            <w:r w:rsidRPr="00E6518B">
              <w:rPr>
                <w:rFonts w:ascii="Times New Roman" w:hAnsi="Times New Roman"/>
                <w:sz w:val="20"/>
              </w:rPr>
              <w:br/>
              <w:t xml:space="preserve">пластическое ушивание свища с </w:t>
            </w:r>
            <w:r w:rsidRPr="00E6518B">
              <w:rPr>
                <w:rFonts w:ascii="Times New Roman" w:hAnsi="Times New Roman"/>
                <w:sz w:val="20"/>
              </w:rPr>
              <w:lastRenderedPageBreak/>
              <w:t>анатомической реконструкцией</w:t>
            </w:r>
            <w:r w:rsidRPr="00E6518B">
              <w:rPr>
                <w:rFonts w:ascii="Times New Roman" w:hAnsi="Times New Roman"/>
                <w:sz w:val="20"/>
              </w:rPr>
              <w:br/>
              <w:t>апендикоцистостомия по Митрофанову у детей с нейрогенным мочевым пузырем</w:t>
            </w:r>
            <w:r w:rsidRPr="00E6518B">
              <w:rPr>
                <w:rFonts w:ascii="Times New Roman" w:hAnsi="Times New Roman"/>
                <w:sz w:val="20"/>
              </w:rPr>
              <w:br/>
              <w:t>радикальная цистэктомия с кишечной пластикой мочевого пузыря</w:t>
            </w:r>
            <w:r w:rsidRPr="00E6518B">
              <w:rPr>
                <w:rFonts w:ascii="Times New Roman" w:hAnsi="Times New Roman"/>
                <w:sz w:val="20"/>
              </w:rPr>
              <w:br/>
              <w:t>аугментационная цистопластика</w:t>
            </w:r>
            <w:r w:rsidRPr="00E6518B">
              <w:rPr>
                <w:rFonts w:ascii="Times New Roman" w:hAnsi="Times New Roman"/>
                <w:sz w:val="20"/>
              </w:rPr>
              <w:br/>
              <w:t>восстановление уретры с использованием реваскуляризированного свободного лоскута</w:t>
            </w:r>
            <w:r w:rsidRPr="00E6518B">
              <w:rPr>
                <w:rFonts w:ascii="Times New Roman" w:hAnsi="Times New Roman"/>
                <w:sz w:val="20"/>
              </w:rPr>
              <w:br/>
              <w:t>уретропластика лоскутом из слизистой рта</w:t>
            </w:r>
            <w:r w:rsidRPr="00E6518B">
              <w:rPr>
                <w:rFonts w:ascii="Times New Roman" w:hAnsi="Times New Roman"/>
                <w:sz w:val="20"/>
              </w:rPr>
              <w:br/>
              <w:t>иссечение и закрытие свища женских половых органов (фистулопластика)</w:t>
            </w:r>
          </w:p>
        </w:tc>
        <w:tc>
          <w:tcPr>
            <w:tcW w:w="1620" w:type="dxa"/>
            <w:gridSpan w:val="2"/>
            <w:shd w:val="clear" w:color="auto" w:fill="auto"/>
            <w:noWrap/>
          </w:tcPr>
          <w:p w:rsidR="0088130B" w:rsidRPr="00FA57FF" w:rsidRDefault="0088130B" w:rsidP="00300464">
            <w:pPr>
              <w:spacing w:after="80" w:line="220" w:lineRule="exact"/>
              <w:ind w:left="-57" w:right="-57"/>
              <w:jc w:val="center"/>
              <w:rPr>
                <w:rFonts w:ascii="Times New Roman" w:hAnsi="Times New Roman"/>
                <w:sz w:val="20"/>
              </w:rPr>
            </w:pPr>
            <w:r>
              <w:rPr>
                <w:rFonts w:ascii="Times New Roman" w:hAnsi="Times New Roman"/>
                <w:sz w:val="20"/>
                <w:lang w:val="en-US"/>
              </w:rPr>
              <w:lastRenderedPageBreak/>
              <w:t>8</w:t>
            </w:r>
            <w:r>
              <w:rPr>
                <w:rFonts w:ascii="Times New Roman" w:hAnsi="Times New Roman"/>
                <w:sz w:val="20"/>
              </w:rPr>
              <w:t>3359</w:t>
            </w: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val="restart"/>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Оперативные вмешательства на органах мочеполовой системы с использованием лапароскопической техники</w:t>
            </w:r>
          </w:p>
        </w:tc>
        <w:tc>
          <w:tcPr>
            <w:tcW w:w="2224" w:type="dxa"/>
            <w:gridSpan w:val="2"/>
            <w:vMerge w:val="restart"/>
            <w:shd w:val="clear" w:color="auto" w:fill="auto"/>
          </w:tcPr>
          <w:p w:rsidR="0088130B" w:rsidRPr="00E6518B" w:rsidRDefault="0088130B" w:rsidP="00300464">
            <w:pPr>
              <w:spacing w:after="60" w:line="220" w:lineRule="exact"/>
              <w:ind w:left="-57" w:right="-57"/>
              <w:jc w:val="center"/>
              <w:rPr>
                <w:rFonts w:ascii="Times New Roman" w:hAnsi="Times New Roman"/>
                <w:sz w:val="20"/>
              </w:rPr>
            </w:pPr>
            <w:r w:rsidRPr="00E6518B">
              <w:rPr>
                <w:rFonts w:ascii="Times New Roman" w:hAnsi="Times New Roman"/>
                <w:sz w:val="20"/>
              </w:rPr>
              <w:t>N28.1, Q61.0, N13.0, N13.1, N13.2, N28, I86.1</w:t>
            </w:r>
          </w:p>
        </w:tc>
        <w:tc>
          <w:tcPr>
            <w:tcW w:w="3402" w:type="dxa"/>
            <w:gridSpan w:val="2"/>
            <w:vMerge w:val="restart"/>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tcW w:w="1559" w:type="dxa"/>
            <w:gridSpan w:val="2"/>
            <w:vMerge w:val="restart"/>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хирургическое лечение </w:t>
            </w:r>
          </w:p>
        </w:tc>
        <w:tc>
          <w:tcPr>
            <w:tcW w:w="3704"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лапаро- и экстраперитонеоскопическая простатэктомия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6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6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6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6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лапаро- и экстраперитонеоскопическая цистэктомия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6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6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6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6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лапаро- и ретроперитонеоскопическая тазовая лимфаденэктомия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6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6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6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6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60" w:line="220" w:lineRule="exact"/>
              <w:ind w:left="-57" w:right="-57"/>
              <w:rPr>
                <w:rFonts w:ascii="Times New Roman" w:hAnsi="Times New Roman"/>
                <w:strike/>
                <w:sz w:val="20"/>
              </w:rPr>
            </w:pPr>
            <w:r w:rsidRPr="00E6518B">
              <w:rPr>
                <w:rFonts w:ascii="Times New Roman" w:hAnsi="Times New Roman"/>
                <w:sz w:val="20"/>
              </w:rPr>
              <w:t>лапаро- и ретроперитонеоскопическая нефрэктомия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6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6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6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6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лапаро- и ретроперитонеоскопическое иссечение кисты почки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6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6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6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6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лапаро- и ретроперитонеоскопическая пластика лоханочно-мочеточникового сегмента, мочеточника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60" w:line="220" w:lineRule="exact"/>
              <w:ind w:left="-57" w:right="-57"/>
              <w:rPr>
                <w:rFonts w:ascii="Times New Roman" w:hAnsi="Times New Roman"/>
                <w:sz w:val="20"/>
              </w:rPr>
            </w:pPr>
          </w:p>
        </w:tc>
        <w:tc>
          <w:tcPr>
            <w:tcW w:w="2224" w:type="dxa"/>
            <w:gridSpan w:val="2"/>
            <w:vMerge w:val="restart"/>
            <w:shd w:val="clear" w:color="auto" w:fill="auto"/>
          </w:tcPr>
          <w:p w:rsidR="0088130B" w:rsidRPr="00E6518B" w:rsidRDefault="0088130B" w:rsidP="00300464">
            <w:pPr>
              <w:spacing w:after="60" w:line="220" w:lineRule="exact"/>
              <w:ind w:left="-57" w:right="-57"/>
              <w:jc w:val="center"/>
              <w:rPr>
                <w:rFonts w:ascii="Times New Roman" w:hAnsi="Times New Roman"/>
                <w:sz w:val="20"/>
              </w:rPr>
            </w:pPr>
            <w:r w:rsidRPr="00E6518B">
              <w:rPr>
                <w:rFonts w:ascii="Times New Roman" w:hAnsi="Times New Roman"/>
                <w:sz w:val="20"/>
              </w:rPr>
              <w:t>I86.1</w:t>
            </w:r>
          </w:p>
        </w:tc>
        <w:tc>
          <w:tcPr>
            <w:tcW w:w="3402" w:type="dxa"/>
            <w:gridSpan w:val="2"/>
            <w:vMerge w:val="restart"/>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 xml:space="preserve">опухоль предстательной железы. Опухоль почки. Опухоль мочевого пузыря. Опухоль почечной лоханки. </w:t>
            </w:r>
          </w:p>
        </w:tc>
        <w:tc>
          <w:tcPr>
            <w:tcW w:w="1559" w:type="dxa"/>
            <w:gridSpan w:val="2"/>
            <w:vMerge w:val="restart"/>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хирургическое лечение </w:t>
            </w:r>
          </w:p>
        </w:tc>
        <w:tc>
          <w:tcPr>
            <w:tcW w:w="3704"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лапаро- и ретроперитонеоскопическая нефроуретерэктомия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6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6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6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6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лапаро- и ретроперитонеоскопическая резекция почки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Рецидивные и особо сложные операции на органах мочеполовой системы</w:t>
            </w:r>
          </w:p>
        </w:tc>
        <w:tc>
          <w:tcPr>
            <w:tcW w:w="2224" w:type="dxa"/>
            <w:gridSpan w:val="2"/>
            <w:shd w:val="clear" w:color="auto" w:fill="auto"/>
          </w:tcPr>
          <w:p w:rsidR="0088130B" w:rsidRPr="00E6518B" w:rsidRDefault="0088130B" w:rsidP="00300464">
            <w:pPr>
              <w:spacing w:after="60" w:line="220" w:lineRule="exact"/>
              <w:ind w:left="-57" w:right="-57"/>
              <w:jc w:val="center"/>
              <w:rPr>
                <w:rFonts w:ascii="Times New Roman" w:hAnsi="Times New Roman"/>
                <w:sz w:val="20"/>
                <w:lang w:val="en-US"/>
              </w:rPr>
            </w:pPr>
            <w:r w:rsidRPr="00E6518B">
              <w:rPr>
                <w:rFonts w:ascii="Times New Roman" w:hAnsi="Times New Roman"/>
                <w:sz w:val="20"/>
                <w:lang w:val="en-US"/>
              </w:rPr>
              <w:t>N20.2, N20.0, N13.0, N13.1, N13.2, C67, Q62.1, Q62.2, Q62.3, Q62.7</w:t>
            </w:r>
          </w:p>
        </w:tc>
        <w:tc>
          <w:tcPr>
            <w:tcW w:w="3402"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опухоль почки. Камни почек. Стриктура мочеточника. Опухоль мочевого пузыря. Врожденный уретерогидронефроз. Врожденный мегауретер</w:t>
            </w:r>
          </w:p>
        </w:tc>
        <w:tc>
          <w:tcPr>
            <w:tcW w:w="1559"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r w:rsidRPr="00E6518B">
              <w:rPr>
                <w:rFonts w:ascii="Times New Roman" w:hAnsi="Times New Roman"/>
                <w:sz w:val="20"/>
              </w:rPr>
              <w:t>перкутанная нефролитолапоксия в сочетании с дистанционной литотрипсией или без применения дистанционной литотрипсии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77699D" w:rsidTr="00300464">
        <w:trPr>
          <w:gridBefore w:val="1"/>
          <w:wBefore w:w="34" w:type="dxa"/>
        </w:trPr>
        <w:tc>
          <w:tcPr>
            <w:tcW w:w="776" w:type="dxa"/>
            <w:shd w:val="clear" w:color="auto" w:fill="auto"/>
          </w:tcPr>
          <w:p w:rsidR="0088130B" w:rsidRPr="00703487" w:rsidRDefault="0088130B" w:rsidP="00300464">
            <w:pPr>
              <w:spacing w:after="80" w:line="220" w:lineRule="exact"/>
              <w:ind w:left="-57" w:right="-57"/>
              <w:rPr>
                <w:rFonts w:ascii="Times New Roman" w:hAnsi="Times New Roman"/>
                <w:sz w:val="20"/>
              </w:rPr>
            </w:pPr>
            <w:r w:rsidRPr="00703487">
              <w:rPr>
                <w:rFonts w:ascii="Times New Roman" w:hAnsi="Times New Roman"/>
                <w:sz w:val="20"/>
              </w:rPr>
              <w:t>39.</w:t>
            </w:r>
          </w:p>
        </w:tc>
        <w:tc>
          <w:tcPr>
            <w:tcW w:w="2637" w:type="dxa"/>
            <w:gridSpan w:val="4"/>
            <w:shd w:val="clear" w:color="auto" w:fill="auto"/>
          </w:tcPr>
          <w:p w:rsidR="0088130B" w:rsidRPr="00703487" w:rsidRDefault="0088130B" w:rsidP="00300464">
            <w:pPr>
              <w:spacing w:after="60" w:line="220" w:lineRule="exact"/>
              <w:ind w:left="-57" w:right="-57"/>
              <w:rPr>
                <w:rFonts w:ascii="Times New Roman" w:hAnsi="Times New Roman"/>
                <w:sz w:val="20"/>
              </w:rPr>
            </w:pPr>
            <w:r w:rsidRPr="00703487">
              <w:rPr>
                <w:rFonts w:ascii="Times New Roman" w:hAnsi="Times New Roman"/>
                <w:sz w:val="20"/>
              </w:rPr>
              <w:t xml:space="preserve">Оперативные вмешательства на органах мочеполовой </w:t>
            </w:r>
            <w:r w:rsidRPr="00703487">
              <w:rPr>
                <w:rFonts w:ascii="Times New Roman" w:hAnsi="Times New Roman"/>
                <w:sz w:val="20"/>
              </w:rPr>
              <w:lastRenderedPageBreak/>
              <w:t>системы с имплантацией синтетических сложных и сетчатых протезов</w:t>
            </w:r>
          </w:p>
        </w:tc>
        <w:tc>
          <w:tcPr>
            <w:tcW w:w="2224" w:type="dxa"/>
            <w:gridSpan w:val="2"/>
            <w:shd w:val="clear" w:color="auto" w:fill="auto"/>
          </w:tcPr>
          <w:p w:rsidR="0088130B" w:rsidRPr="00703487" w:rsidRDefault="000C124F" w:rsidP="00300464">
            <w:pPr>
              <w:spacing w:after="60" w:line="220" w:lineRule="exact"/>
              <w:ind w:left="-57" w:right="-57"/>
              <w:jc w:val="center"/>
              <w:rPr>
                <w:rFonts w:ascii="Times New Roman" w:hAnsi="Times New Roman"/>
                <w:sz w:val="20"/>
              </w:rPr>
            </w:pPr>
            <w:hyperlink r:id="rId6" w:history="1">
              <w:r w:rsidR="0088130B" w:rsidRPr="00703487">
                <w:rPr>
                  <w:rFonts w:ascii="Times New Roman" w:hAnsi="Times New Roman"/>
                  <w:sz w:val="20"/>
                  <w:lang w:val="en-US"/>
                </w:rPr>
                <w:t>R32</w:t>
              </w:r>
            </w:hyperlink>
            <w:r w:rsidR="0088130B" w:rsidRPr="00703487">
              <w:rPr>
                <w:rFonts w:ascii="Times New Roman" w:hAnsi="Times New Roman"/>
                <w:sz w:val="20"/>
                <w:lang w:val="en-US"/>
              </w:rPr>
              <w:t xml:space="preserve">, </w:t>
            </w:r>
            <w:hyperlink r:id="rId7" w:history="1">
              <w:r w:rsidR="0088130B" w:rsidRPr="00703487">
                <w:rPr>
                  <w:rFonts w:ascii="Times New Roman" w:hAnsi="Times New Roman"/>
                  <w:sz w:val="20"/>
                  <w:lang w:val="en-US"/>
                </w:rPr>
                <w:t xml:space="preserve">N31.2 </w:t>
              </w:r>
            </w:hyperlink>
          </w:p>
        </w:tc>
        <w:tc>
          <w:tcPr>
            <w:tcW w:w="3402" w:type="dxa"/>
            <w:gridSpan w:val="2"/>
            <w:shd w:val="clear" w:color="auto" w:fill="auto"/>
          </w:tcPr>
          <w:p w:rsidR="0088130B" w:rsidRPr="00703487" w:rsidRDefault="0088130B" w:rsidP="00300464">
            <w:pPr>
              <w:pStyle w:val="ConsPlusNormal"/>
            </w:pPr>
            <w:r w:rsidRPr="00703487">
              <w:t xml:space="preserve">недержание мочи при напряжении. Несостоятельность </w:t>
            </w:r>
            <w:r w:rsidRPr="00703487">
              <w:lastRenderedPageBreak/>
              <w:t>сфинктера мочевого пузыря. Атония мочевого пузыря</w:t>
            </w:r>
          </w:p>
          <w:p w:rsidR="0088130B" w:rsidRPr="00703487" w:rsidRDefault="0088130B" w:rsidP="00300464">
            <w:pPr>
              <w:spacing w:after="60" w:line="220" w:lineRule="exact"/>
              <w:ind w:left="-57" w:right="-57"/>
              <w:rPr>
                <w:rFonts w:ascii="Times New Roman" w:hAnsi="Times New Roman"/>
                <w:sz w:val="20"/>
              </w:rPr>
            </w:pPr>
          </w:p>
        </w:tc>
        <w:tc>
          <w:tcPr>
            <w:tcW w:w="1559" w:type="dxa"/>
            <w:gridSpan w:val="2"/>
            <w:shd w:val="clear" w:color="auto" w:fill="auto"/>
          </w:tcPr>
          <w:p w:rsidR="0088130B" w:rsidRPr="00703487" w:rsidRDefault="0088130B" w:rsidP="00300464">
            <w:pPr>
              <w:pStyle w:val="ConsPlusNormal"/>
            </w:pPr>
            <w:r w:rsidRPr="00703487">
              <w:lastRenderedPageBreak/>
              <w:t xml:space="preserve">хирургическое </w:t>
            </w:r>
            <w:r w:rsidRPr="00703487">
              <w:lastRenderedPageBreak/>
              <w:t>лечение</w:t>
            </w:r>
          </w:p>
          <w:p w:rsidR="0088130B" w:rsidRPr="00703487" w:rsidRDefault="0088130B" w:rsidP="00300464">
            <w:pPr>
              <w:spacing w:after="60" w:line="220" w:lineRule="exact"/>
              <w:ind w:left="-57" w:right="-57"/>
              <w:rPr>
                <w:rFonts w:ascii="Times New Roman" w:hAnsi="Times New Roman"/>
                <w:sz w:val="20"/>
              </w:rPr>
            </w:pPr>
          </w:p>
        </w:tc>
        <w:tc>
          <w:tcPr>
            <w:tcW w:w="3704" w:type="dxa"/>
            <w:gridSpan w:val="2"/>
            <w:shd w:val="clear" w:color="auto" w:fill="auto"/>
          </w:tcPr>
          <w:p w:rsidR="0088130B" w:rsidRPr="00703487" w:rsidRDefault="0088130B" w:rsidP="00300464">
            <w:pPr>
              <w:pStyle w:val="ConsPlusNormal"/>
            </w:pPr>
            <w:r w:rsidRPr="00703487">
              <w:lastRenderedPageBreak/>
              <w:t xml:space="preserve">петлевая пластика уретры с использованием петлевого, </w:t>
            </w:r>
            <w:r w:rsidRPr="00703487">
              <w:lastRenderedPageBreak/>
              <w:t>синтетического, сетчатого протеза при недержании мочи</w:t>
            </w:r>
          </w:p>
          <w:p w:rsidR="0088130B" w:rsidRPr="00703487" w:rsidRDefault="0088130B" w:rsidP="00300464">
            <w:pPr>
              <w:spacing w:after="60" w:line="220" w:lineRule="exact"/>
              <w:ind w:left="-57" w:right="-57"/>
              <w:rPr>
                <w:rFonts w:ascii="Times New Roman" w:hAnsi="Times New Roman"/>
                <w:sz w:val="20"/>
              </w:rPr>
            </w:pPr>
          </w:p>
        </w:tc>
        <w:tc>
          <w:tcPr>
            <w:tcW w:w="1620" w:type="dxa"/>
            <w:gridSpan w:val="2"/>
            <w:shd w:val="clear" w:color="auto" w:fill="auto"/>
          </w:tcPr>
          <w:p w:rsidR="0088130B" w:rsidRPr="001A1E15" w:rsidRDefault="0088130B" w:rsidP="00300464">
            <w:pPr>
              <w:spacing w:after="80" w:line="220" w:lineRule="exact"/>
              <w:ind w:left="-57" w:right="-57"/>
              <w:jc w:val="center"/>
              <w:rPr>
                <w:rFonts w:ascii="Times New Roman" w:hAnsi="Times New Roman"/>
                <w:sz w:val="20"/>
              </w:rPr>
            </w:pPr>
            <w:r>
              <w:rPr>
                <w:rFonts w:ascii="Times New Roman" w:hAnsi="Times New Roman"/>
                <w:sz w:val="20"/>
                <w:lang w:val="en-US"/>
              </w:rPr>
              <w:lastRenderedPageBreak/>
              <w:t>12</w:t>
            </w:r>
            <w:r>
              <w:rPr>
                <w:rFonts w:ascii="Times New Roman" w:hAnsi="Times New Roman"/>
                <w:sz w:val="20"/>
              </w:rPr>
              <w:t>2182</w:t>
            </w: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shd w:val="clear" w:color="auto" w:fill="auto"/>
          </w:tcPr>
          <w:p w:rsidR="0088130B" w:rsidRPr="00E6518B" w:rsidRDefault="0088130B" w:rsidP="00300464">
            <w:pPr>
              <w:spacing w:after="60" w:line="220" w:lineRule="exact"/>
              <w:ind w:left="-57" w:right="-57"/>
              <w:rPr>
                <w:rFonts w:ascii="Times New Roman" w:hAnsi="Times New Roman"/>
                <w:sz w:val="20"/>
              </w:rPr>
            </w:pPr>
          </w:p>
        </w:tc>
        <w:tc>
          <w:tcPr>
            <w:tcW w:w="2224" w:type="dxa"/>
            <w:gridSpan w:val="2"/>
            <w:shd w:val="clear" w:color="auto" w:fill="auto"/>
          </w:tcPr>
          <w:p w:rsidR="0088130B" w:rsidRPr="0077699D" w:rsidRDefault="0088130B" w:rsidP="00300464">
            <w:pPr>
              <w:spacing w:after="60" w:line="220" w:lineRule="exact"/>
              <w:ind w:left="-57" w:right="-57"/>
              <w:jc w:val="center"/>
              <w:rPr>
                <w:rFonts w:ascii="Times New Roman" w:hAnsi="Times New Roman"/>
                <w:sz w:val="20"/>
              </w:rPr>
            </w:pPr>
          </w:p>
        </w:tc>
        <w:tc>
          <w:tcPr>
            <w:tcW w:w="3402"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p>
        </w:tc>
        <w:tc>
          <w:tcPr>
            <w:tcW w:w="1559"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60" w:line="220" w:lineRule="exact"/>
              <w:ind w:left="-57" w:right="-57"/>
              <w:rPr>
                <w:rFonts w:ascii="Times New Roman" w:hAnsi="Times New Roman"/>
                <w:sz w:val="20"/>
              </w:rPr>
            </w:pP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15922" w:type="dxa"/>
            <w:gridSpan w:val="15"/>
            <w:shd w:val="clear" w:color="auto" w:fill="auto"/>
            <w:noWrap/>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Челюстно-лицевая хирургия</w:t>
            </w:r>
          </w:p>
        </w:tc>
      </w:tr>
      <w:tr w:rsidR="0088130B" w:rsidRPr="00E6518B" w:rsidTr="00300464">
        <w:trPr>
          <w:gridBefore w:val="1"/>
          <w:wBefore w:w="34" w:type="dxa"/>
        </w:trPr>
        <w:tc>
          <w:tcPr>
            <w:tcW w:w="776" w:type="dxa"/>
            <w:shd w:val="clear" w:color="auto" w:fill="auto"/>
            <w:noWrap/>
          </w:tcPr>
          <w:p w:rsidR="0088130B" w:rsidRPr="00703487" w:rsidRDefault="0088130B" w:rsidP="00300464">
            <w:pPr>
              <w:spacing w:after="80" w:line="220" w:lineRule="exact"/>
              <w:ind w:left="-57" w:right="-57"/>
              <w:rPr>
                <w:rFonts w:ascii="Times New Roman" w:hAnsi="Times New Roman"/>
                <w:sz w:val="20"/>
              </w:rPr>
            </w:pPr>
            <w:r w:rsidRPr="00023C4D">
              <w:rPr>
                <w:rFonts w:ascii="Times New Roman" w:hAnsi="Times New Roman"/>
                <w:b/>
                <w:i/>
                <w:color w:val="FF0000"/>
                <w:sz w:val="20"/>
              </w:rPr>
              <w:t xml:space="preserve"> </w:t>
            </w:r>
            <w:r w:rsidRPr="00703487">
              <w:rPr>
                <w:rFonts w:ascii="Times New Roman" w:hAnsi="Times New Roman"/>
                <w:sz w:val="20"/>
              </w:rPr>
              <w:t>40.</w:t>
            </w:r>
          </w:p>
        </w:tc>
        <w:tc>
          <w:tcPr>
            <w:tcW w:w="2637" w:type="dxa"/>
            <w:gridSpan w:val="4"/>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Реконструктивно-пластические операции при врожденных пороках развития черепно-челюстно-лицевой области</w:t>
            </w: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Q36.9</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врожденная полная односторонняя расщелина верхней губы</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реконструктивная хейлоринопластика</w:t>
            </w:r>
          </w:p>
        </w:tc>
        <w:tc>
          <w:tcPr>
            <w:tcW w:w="1620" w:type="dxa"/>
            <w:gridSpan w:val="2"/>
            <w:shd w:val="clear" w:color="auto" w:fill="auto"/>
            <w:noWrap/>
          </w:tcPr>
          <w:p w:rsidR="0088130B" w:rsidRPr="001A1E15" w:rsidRDefault="0088130B" w:rsidP="00300464">
            <w:pPr>
              <w:spacing w:after="80" w:line="220" w:lineRule="exact"/>
              <w:ind w:left="-57" w:right="-57"/>
              <w:jc w:val="center"/>
              <w:rPr>
                <w:rFonts w:ascii="Times New Roman" w:hAnsi="Times New Roman"/>
                <w:sz w:val="20"/>
              </w:rPr>
            </w:pPr>
            <w:r>
              <w:rPr>
                <w:rFonts w:ascii="Times New Roman" w:hAnsi="Times New Roman"/>
                <w:sz w:val="20"/>
                <w:lang w:val="en-US"/>
              </w:rPr>
              <w:t>10</w:t>
            </w:r>
            <w:r>
              <w:rPr>
                <w:rFonts w:ascii="Times New Roman" w:hAnsi="Times New Roman"/>
                <w:sz w:val="20"/>
              </w:rPr>
              <w:t>8171</w:t>
            </w: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L91, M96, M95.0</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рубцовая деформация верхней губы и концевого отдела носа после ранее проведенной хейлоринопластики</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хирургическая коррекция рубцовой деформации верхней губы и носа местными тканями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Q35.0, Q35.1, M96</w:t>
            </w:r>
          </w:p>
        </w:tc>
        <w:tc>
          <w:tcPr>
            <w:tcW w:w="3402"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послеоперационный дефект твердого неба</w:t>
            </w:r>
          </w:p>
        </w:tc>
        <w:tc>
          <w:tcPr>
            <w:tcW w:w="1559" w:type="dxa"/>
            <w:gridSpan w:val="2"/>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пластика твердого неба лоскутом на ножке из прилегающих участков (из щеки, языка, верхней губы, носогубной складки)</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реконструктивно-пластическая операция с использованием реваскуляризированного лоскута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Q35.0, Q35.1, Q38</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врожденная и приобретенная небно-глоточная недостаточность различного генеза</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реконструктивная операция при небно-глоточной недостаточности (велофарингопластика, комбинированная повторная урановелофарингопластика, сфинктерная фарингопластика)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Q18, Q30</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врожденная расщелина носа, лица - косая, поперечная, срединная</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устранение расщелины, в том числе методом контурной пластики с использованием трансплантационных и имплантационных материалов</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M95.1, Q87.0</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субтотальный дефект и деформация ушной раковины</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пластика с использованием тканей из прилегающих к ушной раковине участков</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val="restart"/>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Q18.5, Q18.4</w:t>
            </w:r>
          </w:p>
        </w:tc>
        <w:tc>
          <w:tcPr>
            <w:tcW w:w="3402" w:type="dxa"/>
            <w:gridSpan w:val="2"/>
            <w:vMerge w:val="restart"/>
            <w:shd w:val="clear" w:color="auto" w:fill="auto"/>
          </w:tcPr>
          <w:p w:rsidR="0088130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микростомия</w:t>
            </w:r>
            <w:r w:rsidRPr="00E6518B">
              <w:rPr>
                <w:rFonts w:ascii="Times New Roman" w:hAnsi="Times New Roman"/>
                <w:sz w:val="20"/>
              </w:rPr>
              <w:br/>
            </w:r>
          </w:p>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макростомия</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пластическое устранение микростомы</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пластическое устранение макростомы</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val="restart"/>
            <w:shd w:val="clear" w:color="auto" w:fill="auto"/>
          </w:tcPr>
          <w:p w:rsidR="0088130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Реконструктивно-пластические, микрохирургические и </w:t>
            </w:r>
            <w:r w:rsidRPr="00E6518B">
              <w:rPr>
                <w:rFonts w:ascii="Times New Roman" w:hAnsi="Times New Roman"/>
                <w:sz w:val="20"/>
              </w:rPr>
              <w:lastRenderedPageBreak/>
              <w:t>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p w:rsidR="0088130B" w:rsidRDefault="0088130B" w:rsidP="00300464">
            <w:pPr>
              <w:spacing w:after="80" w:line="220" w:lineRule="exact"/>
              <w:ind w:left="-57" w:right="-57"/>
              <w:rPr>
                <w:rFonts w:ascii="Times New Roman" w:hAnsi="Times New Roman"/>
                <w:sz w:val="20"/>
              </w:rPr>
            </w:pPr>
          </w:p>
          <w:p w:rsidR="0088130B" w:rsidRPr="00E6518B" w:rsidRDefault="0088130B" w:rsidP="00300464">
            <w:pPr>
              <w:spacing w:after="80" w:line="1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lastRenderedPageBreak/>
              <w:t>D11.0</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доброкачественное новообразование околоушной слюнной железы</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удаление новообразования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D11.9</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 xml:space="preserve">новообразование околоушной </w:t>
            </w:r>
            <w:r w:rsidRPr="00E6518B">
              <w:rPr>
                <w:rFonts w:ascii="Times New Roman" w:hAnsi="Times New Roman"/>
                <w:sz w:val="20"/>
              </w:rPr>
              <w:lastRenderedPageBreak/>
              <w:t>слюнной железы с распространением в прилегающие области</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lastRenderedPageBreak/>
              <w:t xml:space="preserve">хирургическое </w:t>
            </w:r>
            <w:r w:rsidRPr="00E6518B">
              <w:rPr>
                <w:rFonts w:ascii="Times New Roman" w:hAnsi="Times New Roman"/>
                <w:sz w:val="20"/>
              </w:rPr>
              <w:lastRenderedPageBreak/>
              <w:t>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lastRenderedPageBreak/>
              <w:t>удаление новообразования</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15922" w:type="dxa"/>
            <w:gridSpan w:val="15"/>
            <w:shd w:val="clear" w:color="auto" w:fill="auto"/>
            <w:noWrap/>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lastRenderedPageBreak/>
              <w:t>Эндокринология</w:t>
            </w:r>
          </w:p>
        </w:tc>
      </w:tr>
      <w:tr w:rsidR="0088130B" w:rsidRPr="00E6518B" w:rsidTr="00300464">
        <w:trPr>
          <w:gridBefore w:val="1"/>
          <w:wBefore w:w="34" w:type="dxa"/>
        </w:trPr>
        <w:tc>
          <w:tcPr>
            <w:tcW w:w="776" w:type="dxa"/>
            <w:vMerge w:val="restart"/>
            <w:shd w:val="clear" w:color="auto" w:fill="auto"/>
            <w:noWrap/>
          </w:tcPr>
          <w:p w:rsidR="0088130B" w:rsidRPr="00703487" w:rsidRDefault="0088130B" w:rsidP="00300464">
            <w:pPr>
              <w:spacing w:after="80" w:line="220" w:lineRule="exact"/>
              <w:ind w:left="-57" w:right="-57"/>
              <w:rPr>
                <w:rFonts w:ascii="Times New Roman" w:hAnsi="Times New Roman"/>
                <w:sz w:val="20"/>
              </w:rPr>
            </w:pPr>
            <w:r w:rsidRPr="00703487">
              <w:rPr>
                <w:rFonts w:ascii="Times New Roman" w:hAnsi="Times New Roman"/>
                <w:sz w:val="20"/>
              </w:rPr>
              <w:t xml:space="preserve"> 41.</w:t>
            </w:r>
          </w:p>
        </w:tc>
        <w:tc>
          <w:tcPr>
            <w:tcW w:w="2637" w:type="dxa"/>
            <w:gridSpan w:val="4"/>
            <w:vMerge w:val="restart"/>
            <w:shd w:val="clear" w:color="auto" w:fill="auto"/>
          </w:tcPr>
          <w:p w:rsidR="0088130B" w:rsidRPr="00191D8D" w:rsidRDefault="0088130B" w:rsidP="00300464">
            <w:pPr>
              <w:spacing w:after="80" w:line="220" w:lineRule="exact"/>
              <w:ind w:left="-57" w:right="-57"/>
              <w:rPr>
                <w:rFonts w:ascii="Times New Roman" w:hAnsi="Times New Roman"/>
                <w:sz w:val="20"/>
              </w:rPr>
            </w:pPr>
            <w:r w:rsidRPr="00191D8D">
              <w:rPr>
                <w:rFonts w:ascii="Times New Roman" w:hAnsi="Times New Roman"/>
                <w:sz w:val="20"/>
              </w:rPr>
              <w:t>Терапевтическое лечение сахарного диабета и его сосудистых осложнений (нефропатии,  нейропатии, 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tcW w:w="2224" w:type="dxa"/>
            <w:gridSpan w:val="2"/>
            <w:vMerge w:val="restart"/>
            <w:shd w:val="clear" w:color="auto" w:fill="auto"/>
          </w:tcPr>
          <w:p w:rsidR="0088130B" w:rsidRPr="00191D8D" w:rsidRDefault="0088130B" w:rsidP="00300464">
            <w:pPr>
              <w:spacing w:after="80" w:line="220" w:lineRule="exact"/>
              <w:ind w:left="-57" w:right="-57"/>
              <w:jc w:val="center"/>
              <w:rPr>
                <w:rFonts w:ascii="Times New Roman" w:hAnsi="Times New Roman"/>
                <w:sz w:val="20"/>
              </w:rPr>
            </w:pPr>
            <w:r w:rsidRPr="00191D8D">
              <w:rPr>
                <w:rFonts w:ascii="Times New Roman" w:hAnsi="Times New Roman"/>
                <w:sz w:val="20"/>
              </w:rPr>
              <w:t>Е10.9,  Е11.9,</w:t>
            </w:r>
          </w:p>
          <w:p w:rsidR="0088130B" w:rsidRPr="00191D8D" w:rsidRDefault="0088130B" w:rsidP="00300464">
            <w:pPr>
              <w:spacing w:after="80" w:line="220" w:lineRule="exact"/>
              <w:ind w:left="-57" w:right="-57"/>
              <w:jc w:val="center"/>
              <w:rPr>
                <w:rFonts w:ascii="Times New Roman" w:hAnsi="Times New Roman"/>
                <w:sz w:val="20"/>
              </w:rPr>
            </w:pPr>
            <w:r w:rsidRPr="00191D8D">
              <w:rPr>
                <w:rFonts w:ascii="Times New Roman" w:hAnsi="Times New Roman"/>
                <w:sz w:val="20"/>
              </w:rPr>
              <w:t>Е13.9, Е14.9</w:t>
            </w:r>
          </w:p>
        </w:tc>
        <w:tc>
          <w:tcPr>
            <w:tcW w:w="3402" w:type="dxa"/>
            <w:gridSpan w:val="2"/>
            <w:vMerge w:val="restart"/>
            <w:shd w:val="clear" w:color="auto" w:fill="auto"/>
          </w:tcPr>
          <w:p w:rsidR="0088130B" w:rsidRPr="00191D8D" w:rsidRDefault="0088130B" w:rsidP="00300464">
            <w:pPr>
              <w:spacing w:after="80" w:line="220" w:lineRule="exact"/>
              <w:ind w:left="-57" w:right="-57"/>
              <w:rPr>
                <w:rFonts w:ascii="Times New Roman" w:hAnsi="Times New Roman"/>
                <w:sz w:val="20"/>
              </w:rPr>
            </w:pPr>
            <w:r w:rsidRPr="00191D8D">
              <w:rPr>
                <w:rFonts w:ascii="Times New Roman" w:hAnsi="Times New Roman"/>
                <w:sz w:val="20"/>
              </w:rPr>
              <w:t>сахарный диабет с нестандартным течением, синдромальные, моногенные формы сахарного диабета</w:t>
            </w:r>
          </w:p>
        </w:tc>
        <w:tc>
          <w:tcPr>
            <w:tcW w:w="1559" w:type="dxa"/>
            <w:gridSpan w:val="2"/>
            <w:vMerge w:val="restart"/>
            <w:shd w:val="clear" w:color="auto" w:fill="auto"/>
          </w:tcPr>
          <w:p w:rsidR="0088130B" w:rsidRPr="00191D8D" w:rsidRDefault="0088130B" w:rsidP="00300464">
            <w:pPr>
              <w:spacing w:after="80" w:line="220" w:lineRule="exact"/>
              <w:ind w:left="-57" w:right="-57"/>
              <w:rPr>
                <w:rFonts w:ascii="Times New Roman" w:hAnsi="Times New Roman"/>
                <w:sz w:val="20"/>
              </w:rPr>
            </w:pPr>
            <w:r w:rsidRPr="00191D8D">
              <w:rPr>
                <w:rFonts w:ascii="Times New Roman" w:hAnsi="Times New Roman"/>
                <w:sz w:val="20"/>
              </w:rPr>
              <w:t>терапевтическое лечение</w:t>
            </w:r>
          </w:p>
        </w:tc>
        <w:tc>
          <w:tcPr>
            <w:tcW w:w="3704" w:type="dxa"/>
            <w:gridSpan w:val="2"/>
            <w:shd w:val="clear" w:color="auto" w:fill="auto"/>
          </w:tcPr>
          <w:p w:rsidR="0088130B" w:rsidRPr="00191D8D" w:rsidRDefault="0088130B" w:rsidP="00300464">
            <w:pPr>
              <w:spacing w:after="80" w:line="220" w:lineRule="exact"/>
              <w:ind w:left="-57" w:right="-57"/>
              <w:rPr>
                <w:rFonts w:ascii="Times New Roman" w:hAnsi="Times New Roman"/>
                <w:sz w:val="20"/>
              </w:rPr>
            </w:pPr>
            <w:r w:rsidRPr="00191D8D">
              <w:rPr>
                <w:rFonts w:ascii="Times New Roman" w:hAnsi="Times New Roman"/>
                <w:sz w:val="20"/>
              </w:rPr>
              <w:t>комплексное лечение, включая персонализированную терапию сахарного диабета на основе молекулярно-генетических, иммунологических, гормональных и биохимических методов диагностики</w:t>
            </w:r>
          </w:p>
        </w:tc>
        <w:tc>
          <w:tcPr>
            <w:tcW w:w="1620" w:type="dxa"/>
            <w:gridSpan w:val="2"/>
            <w:vMerge w:val="restart"/>
            <w:shd w:val="clear" w:color="auto" w:fill="auto"/>
            <w:noWrap/>
          </w:tcPr>
          <w:p w:rsidR="0088130B" w:rsidRPr="00FA57FF" w:rsidRDefault="0088130B" w:rsidP="00300464">
            <w:pPr>
              <w:spacing w:after="80" w:line="220" w:lineRule="exact"/>
              <w:ind w:left="-57" w:right="-57"/>
              <w:jc w:val="center"/>
              <w:rPr>
                <w:rFonts w:ascii="Times New Roman" w:hAnsi="Times New Roman"/>
                <w:sz w:val="20"/>
              </w:rPr>
            </w:pPr>
            <w:r>
              <w:rPr>
                <w:rFonts w:ascii="Times New Roman" w:hAnsi="Times New Roman"/>
                <w:sz w:val="20"/>
                <w:lang w:val="en-US"/>
              </w:rPr>
              <w:t>166</w:t>
            </w:r>
            <w:r>
              <w:rPr>
                <w:rFonts w:ascii="Times New Roman" w:hAnsi="Times New Roman"/>
                <w:sz w:val="20"/>
              </w:rPr>
              <w:t>495</w:t>
            </w:r>
          </w:p>
        </w:tc>
      </w:tr>
      <w:tr w:rsidR="0088130B" w:rsidRPr="00E6518B" w:rsidTr="00300464">
        <w:trPr>
          <w:gridBefore w:val="1"/>
          <w:wBefore w:w="34" w:type="dxa"/>
        </w:trPr>
        <w:tc>
          <w:tcPr>
            <w:tcW w:w="776" w:type="dxa"/>
            <w:vMerge/>
            <w:shd w:val="clear" w:color="auto" w:fill="auto"/>
          </w:tcPr>
          <w:p w:rsidR="0088130B" w:rsidRPr="00D20893" w:rsidRDefault="0088130B" w:rsidP="00300464">
            <w:pPr>
              <w:spacing w:after="80" w:line="220" w:lineRule="exact"/>
              <w:ind w:left="-57" w:right="-57"/>
              <w:jc w:val="center"/>
              <w:rPr>
                <w:rFonts w:ascii="Times New Roman" w:hAnsi="Times New Roman"/>
                <w:sz w:val="20"/>
                <w:highlight w:val="yellow"/>
              </w:rPr>
            </w:pPr>
          </w:p>
        </w:tc>
        <w:tc>
          <w:tcPr>
            <w:tcW w:w="2637" w:type="dxa"/>
            <w:gridSpan w:val="4"/>
            <w:vMerge/>
            <w:shd w:val="clear" w:color="auto" w:fill="auto"/>
          </w:tcPr>
          <w:p w:rsidR="0088130B" w:rsidRPr="00D20893" w:rsidRDefault="0088130B" w:rsidP="00300464">
            <w:pPr>
              <w:spacing w:after="80" w:line="220" w:lineRule="exact"/>
              <w:ind w:left="-57" w:right="-57"/>
              <w:rPr>
                <w:rFonts w:ascii="Times New Roman" w:hAnsi="Times New Roman"/>
                <w:sz w:val="20"/>
                <w:highlight w:val="yellow"/>
              </w:rPr>
            </w:pPr>
          </w:p>
        </w:tc>
        <w:tc>
          <w:tcPr>
            <w:tcW w:w="2224" w:type="dxa"/>
            <w:gridSpan w:val="2"/>
            <w:vMerge/>
            <w:shd w:val="clear" w:color="auto" w:fill="auto"/>
          </w:tcPr>
          <w:p w:rsidR="0088130B" w:rsidRPr="00D20893" w:rsidRDefault="0088130B" w:rsidP="00300464">
            <w:pPr>
              <w:spacing w:after="80" w:line="220" w:lineRule="exact"/>
              <w:ind w:left="-57" w:right="-57"/>
              <w:jc w:val="center"/>
              <w:rPr>
                <w:rFonts w:ascii="Times New Roman" w:hAnsi="Times New Roman"/>
                <w:sz w:val="20"/>
                <w:highlight w:val="yellow"/>
              </w:rPr>
            </w:pPr>
          </w:p>
        </w:tc>
        <w:tc>
          <w:tcPr>
            <w:tcW w:w="3402" w:type="dxa"/>
            <w:gridSpan w:val="2"/>
            <w:vMerge/>
            <w:shd w:val="clear" w:color="auto" w:fill="auto"/>
          </w:tcPr>
          <w:p w:rsidR="0088130B" w:rsidRPr="00D20893" w:rsidRDefault="0088130B" w:rsidP="00300464">
            <w:pPr>
              <w:spacing w:after="80" w:line="220" w:lineRule="exact"/>
              <w:ind w:left="-57" w:right="-57"/>
              <w:rPr>
                <w:rFonts w:ascii="Times New Roman" w:hAnsi="Times New Roman"/>
                <w:sz w:val="20"/>
                <w:highlight w:val="yellow"/>
              </w:rPr>
            </w:pPr>
          </w:p>
        </w:tc>
        <w:tc>
          <w:tcPr>
            <w:tcW w:w="1559" w:type="dxa"/>
            <w:gridSpan w:val="2"/>
            <w:vMerge/>
            <w:shd w:val="clear" w:color="auto" w:fill="auto"/>
          </w:tcPr>
          <w:p w:rsidR="0088130B" w:rsidRPr="00D20893" w:rsidRDefault="0088130B" w:rsidP="00300464">
            <w:pPr>
              <w:spacing w:after="80" w:line="220" w:lineRule="exact"/>
              <w:ind w:left="-57" w:right="-57"/>
              <w:rPr>
                <w:rFonts w:ascii="Times New Roman" w:hAnsi="Times New Roman"/>
                <w:sz w:val="20"/>
                <w:highlight w:val="yellow"/>
              </w:rPr>
            </w:pPr>
          </w:p>
        </w:tc>
        <w:tc>
          <w:tcPr>
            <w:tcW w:w="3704" w:type="dxa"/>
            <w:gridSpan w:val="2"/>
            <w:shd w:val="clear" w:color="auto" w:fill="auto"/>
          </w:tcPr>
          <w:p w:rsidR="0088130B" w:rsidRPr="00D20893" w:rsidRDefault="0088130B" w:rsidP="00300464">
            <w:pPr>
              <w:spacing w:after="80" w:line="220" w:lineRule="exact"/>
              <w:ind w:left="-57" w:right="-57"/>
              <w:rPr>
                <w:rFonts w:ascii="Times New Roman" w:hAnsi="Times New Roman"/>
                <w:sz w:val="20"/>
                <w:highlight w:val="yellow"/>
              </w:rPr>
            </w:pPr>
          </w:p>
        </w:tc>
        <w:tc>
          <w:tcPr>
            <w:tcW w:w="1620"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vMerge/>
            <w:shd w:val="clear" w:color="auto" w:fill="auto"/>
          </w:tcPr>
          <w:p w:rsidR="0088130B" w:rsidRPr="00D20893" w:rsidRDefault="0088130B" w:rsidP="00300464">
            <w:pPr>
              <w:spacing w:after="80" w:line="220" w:lineRule="exact"/>
              <w:ind w:left="-57" w:right="-57"/>
              <w:jc w:val="center"/>
              <w:rPr>
                <w:rFonts w:ascii="Times New Roman" w:hAnsi="Times New Roman"/>
                <w:sz w:val="20"/>
                <w:highlight w:val="yellow"/>
              </w:rPr>
            </w:pPr>
          </w:p>
        </w:tc>
        <w:tc>
          <w:tcPr>
            <w:tcW w:w="2637" w:type="dxa"/>
            <w:gridSpan w:val="4"/>
            <w:vMerge/>
            <w:shd w:val="clear" w:color="auto" w:fill="auto"/>
          </w:tcPr>
          <w:p w:rsidR="0088130B" w:rsidRPr="00D20893" w:rsidRDefault="0088130B" w:rsidP="00300464">
            <w:pPr>
              <w:spacing w:after="80" w:line="220" w:lineRule="exact"/>
              <w:ind w:left="-57" w:right="-57"/>
              <w:rPr>
                <w:rFonts w:ascii="Times New Roman" w:hAnsi="Times New Roman"/>
                <w:sz w:val="20"/>
                <w:highlight w:val="yellow"/>
              </w:rPr>
            </w:pPr>
          </w:p>
        </w:tc>
        <w:tc>
          <w:tcPr>
            <w:tcW w:w="2224" w:type="dxa"/>
            <w:gridSpan w:val="2"/>
            <w:shd w:val="clear" w:color="auto" w:fill="auto"/>
          </w:tcPr>
          <w:p w:rsidR="0088130B" w:rsidRPr="00191D8D" w:rsidRDefault="0088130B" w:rsidP="00300464">
            <w:pPr>
              <w:spacing w:after="80" w:line="220" w:lineRule="exact"/>
              <w:ind w:left="-57" w:right="-57"/>
              <w:jc w:val="center"/>
              <w:rPr>
                <w:rFonts w:ascii="Times New Roman" w:hAnsi="Times New Roman"/>
                <w:sz w:val="20"/>
              </w:rPr>
            </w:pPr>
            <w:r w:rsidRPr="00191D8D">
              <w:rPr>
                <w:rFonts w:ascii="Times New Roman" w:hAnsi="Times New Roman"/>
                <w:sz w:val="20"/>
              </w:rPr>
              <w:t>Е10.2, Е10.4,</w:t>
            </w:r>
          </w:p>
          <w:p w:rsidR="0088130B" w:rsidRPr="00191D8D" w:rsidRDefault="0088130B" w:rsidP="00300464">
            <w:pPr>
              <w:spacing w:after="80" w:line="220" w:lineRule="exact"/>
              <w:ind w:left="-57" w:right="-57"/>
              <w:jc w:val="center"/>
              <w:rPr>
                <w:rFonts w:ascii="Times New Roman" w:hAnsi="Times New Roman"/>
                <w:sz w:val="20"/>
              </w:rPr>
            </w:pPr>
            <w:r w:rsidRPr="00191D8D">
              <w:rPr>
                <w:rFonts w:ascii="Times New Roman" w:hAnsi="Times New Roman"/>
                <w:sz w:val="20"/>
              </w:rPr>
              <w:t>Е10.5, Е10.7,</w:t>
            </w:r>
          </w:p>
          <w:p w:rsidR="0088130B" w:rsidRPr="00191D8D" w:rsidRDefault="0088130B" w:rsidP="00300464">
            <w:pPr>
              <w:spacing w:after="80" w:line="220" w:lineRule="exact"/>
              <w:ind w:left="-57" w:right="-57"/>
              <w:jc w:val="center"/>
              <w:rPr>
                <w:rFonts w:ascii="Times New Roman" w:hAnsi="Times New Roman"/>
                <w:sz w:val="20"/>
              </w:rPr>
            </w:pPr>
            <w:r w:rsidRPr="00191D8D">
              <w:rPr>
                <w:rFonts w:ascii="Times New Roman" w:hAnsi="Times New Roman"/>
                <w:sz w:val="20"/>
              </w:rPr>
              <w:t>Е11.2,Е11.4,</w:t>
            </w:r>
          </w:p>
          <w:p w:rsidR="0088130B" w:rsidRPr="00191D8D" w:rsidRDefault="0088130B" w:rsidP="00300464">
            <w:pPr>
              <w:spacing w:after="80" w:line="220" w:lineRule="exact"/>
              <w:ind w:left="-57" w:right="-57"/>
              <w:jc w:val="center"/>
              <w:rPr>
                <w:rFonts w:ascii="Times New Roman" w:hAnsi="Times New Roman"/>
                <w:sz w:val="20"/>
              </w:rPr>
            </w:pPr>
            <w:r w:rsidRPr="00191D8D">
              <w:rPr>
                <w:rFonts w:ascii="Times New Roman" w:hAnsi="Times New Roman"/>
                <w:sz w:val="20"/>
              </w:rPr>
              <w:t>Е11.5,Е11.7</w:t>
            </w:r>
          </w:p>
        </w:tc>
        <w:tc>
          <w:tcPr>
            <w:tcW w:w="3402" w:type="dxa"/>
            <w:gridSpan w:val="2"/>
            <w:shd w:val="clear" w:color="auto" w:fill="auto"/>
          </w:tcPr>
          <w:p w:rsidR="0088130B" w:rsidRPr="00191D8D" w:rsidRDefault="0088130B" w:rsidP="00300464">
            <w:pPr>
              <w:spacing w:after="80" w:line="220" w:lineRule="exact"/>
              <w:ind w:left="-57" w:right="-57"/>
              <w:rPr>
                <w:rFonts w:ascii="Times New Roman" w:hAnsi="Times New Roman"/>
                <w:sz w:val="20"/>
              </w:rPr>
            </w:pPr>
            <w:r w:rsidRPr="00191D8D">
              <w:rPr>
                <w:rFonts w:ascii="Times New Roman" w:hAnsi="Times New Roman"/>
                <w:sz w:val="20"/>
              </w:rPr>
              <w:t>сахарный диабет 1 и 2 типа с поражением почек, неврологическими нарушениями, нарушениями периферического кровообращения и множественными осложнениями, синдромом диабетической стопы</w:t>
            </w:r>
          </w:p>
        </w:tc>
        <w:tc>
          <w:tcPr>
            <w:tcW w:w="1559" w:type="dxa"/>
            <w:gridSpan w:val="2"/>
            <w:shd w:val="clear" w:color="auto" w:fill="auto"/>
          </w:tcPr>
          <w:p w:rsidR="0088130B" w:rsidRPr="00191D8D" w:rsidRDefault="0088130B" w:rsidP="00300464">
            <w:pPr>
              <w:spacing w:after="80" w:line="220" w:lineRule="exact"/>
              <w:ind w:left="-57" w:right="-57"/>
              <w:rPr>
                <w:rFonts w:ascii="Times New Roman" w:hAnsi="Times New Roman"/>
                <w:sz w:val="20"/>
              </w:rPr>
            </w:pPr>
            <w:r w:rsidRPr="00191D8D">
              <w:rPr>
                <w:rFonts w:ascii="Times New Roman" w:hAnsi="Times New Roman"/>
                <w:sz w:val="20"/>
              </w:rPr>
              <w:t>терапевтическое лечение</w:t>
            </w:r>
          </w:p>
        </w:tc>
        <w:tc>
          <w:tcPr>
            <w:tcW w:w="3704" w:type="dxa"/>
            <w:gridSpan w:val="2"/>
            <w:shd w:val="clear" w:color="auto" w:fill="auto"/>
          </w:tcPr>
          <w:p w:rsidR="0088130B" w:rsidRPr="00191D8D" w:rsidRDefault="0088130B" w:rsidP="00300464">
            <w:pPr>
              <w:spacing w:after="80" w:line="220" w:lineRule="exact"/>
              <w:ind w:left="-57" w:right="-57"/>
              <w:rPr>
                <w:rFonts w:ascii="Times New Roman" w:hAnsi="Times New Roman"/>
                <w:sz w:val="20"/>
              </w:rPr>
            </w:pPr>
            <w:r w:rsidRPr="00191D8D">
              <w:rPr>
                <w:rFonts w:ascii="Times New Roman" w:hAnsi="Times New Roman"/>
                <w:sz w:val="20"/>
              </w:rPr>
              <w:t>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системой непрерывного введения инсулина (инсулиновая помпа)</w:t>
            </w:r>
          </w:p>
        </w:tc>
        <w:tc>
          <w:tcPr>
            <w:tcW w:w="1620" w:type="dxa"/>
            <w:gridSpan w:val="2"/>
            <w:vMerge/>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r w:rsidR="0088130B" w:rsidRPr="00E6518B" w:rsidTr="00300464">
        <w:trPr>
          <w:gridBefore w:val="1"/>
          <w:wBefore w:w="34" w:type="dxa"/>
        </w:trPr>
        <w:tc>
          <w:tcPr>
            <w:tcW w:w="776" w:type="dxa"/>
            <w:shd w:val="clear" w:color="auto" w:fill="auto"/>
          </w:tcPr>
          <w:p w:rsidR="0088130B" w:rsidRPr="00703487" w:rsidRDefault="0088130B" w:rsidP="00300464">
            <w:pPr>
              <w:spacing w:after="80" w:line="220" w:lineRule="exact"/>
              <w:ind w:left="-57" w:right="-57"/>
              <w:rPr>
                <w:rFonts w:ascii="Times New Roman" w:hAnsi="Times New Roman"/>
                <w:sz w:val="20"/>
              </w:rPr>
            </w:pPr>
            <w:r w:rsidRPr="00703487">
              <w:rPr>
                <w:rFonts w:ascii="Times New Roman" w:hAnsi="Times New Roman"/>
                <w:sz w:val="20"/>
              </w:rPr>
              <w:t xml:space="preserve"> 42.</w:t>
            </w:r>
          </w:p>
        </w:tc>
        <w:tc>
          <w:tcPr>
            <w:tcW w:w="2637" w:type="dxa"/>
            <w:gridSpan w:val="4"/>
            <w:vMerge w:val="restart"/>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Комплексное лечение тяжелых форм АКТГ-синдрома</w:t>
            </w: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r w:rsidRPr="00E6518B">
              <w:rPr>
                <w:rFonts w:ascii="Times New Roman" w:hAnsi="Times New Roman"/>
                <w:sz w:val="20"/>
              </w:rPr>
              <w:t>E24.3, E24.9</w:t>
            </w: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эктопический АКТГ - синдром</w:t>
            </w:r>
            <w:r w:rsidRPr="00E6518B">
              <w:rPr>
                <w:rFonts w:ascii="Times New Roman" w:hAnsi="Times New Roman"/>
                <w:sz w:val="20"/>
              </w:rPr>
              <w:br/>
              <w:t>(с выявленным источником эктопической секреции)</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 с последующим иммуногистохимическим исследованием ткани удаленной опухоли</w:t>
            </w:r>
          </w:p>
        </w:tc>
        <w:tc>
          <w:tcPr>
            <w:tcW w:w="1620" w:type="dxa"/>
            <w:gridSpan w:val="2"/>
            <w:shd w:val="clear" w:color="auto" w:fill="auto"/>
          </w:tcPr>
          <w:p w:rsidR="0088130B" w:rsidRPr="00FA57FF" w:rsidRDefault="0088130B" w:rsidP="00300464">
            <w:pPr>
              <w:spacing w:after="80" w:line="220" w:lineRule="exact"/>
              <w:ind w:left="-57" w:right="-57"/>
              <w:jc w:val="center"/>
              <w:rPr>
                <w:rFonts w:ascii="Times New Roman" w:hAnsi="Times New Roman"/>
                <w:sz w:val="20"/>
              </w:rPr>
            </w:pPr>
            <w:r>
              <w:rPr>
                <w:rFonts w:ascii="Times New Roman" w:hAnsi="Times New Roman"/>
                <w:sz w:val="20"/>
              </w:rPr>
              <w:t>89761</w:t>
            </w:r>
          </w:p>
        </w:tc>
      </w:tr>
      <w:tr w:rsidR="0088130B" w:rsidRPr="00E6518B" w:rsidTr="00300464">
        <w:trPr>
          <w:gridBefore w:val="1"/>
          <w:wBefore w:w="34" w:type="dxa"/>
        </w:trPr>
        <w:tc>
          <w:tcPr>
            <w:tcW w:w="776" w:type="dxa"/>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2637" w:type="dxa"/>
            <w:gridSpan w:val="4"/>
            <w:vMerge/>
            <w:shd w:val="clear" w:color="auto" w:fill="auto"/>
          </w:tcPr>
          <w:p w:rsidR="0088130B" w:rsidRPr="00E6518B" w:rsidRDefault="0088130B" w:rsidP="00300464">
            <w:pPr>
              <w:spacing w:after="80" w:line="220" w:lineRule="exact"/>
              <w:ind w:left="-57" w:right="-57"/>
              <w:rPr>
                <w:rFonts w:ascii="Times New Roman" w:hAnsi="Times New Roman"/>
                <w:sz w:val="20"/>
              </w:rPr>
            </w:pPr>
          </w:p>
        </w:tc>
        <w:tc>
          <w:tcPr>
            <w:tcW w:w="2224"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c>
          <w:tcPr>
            <w:tcW w:w="3402"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синдром Иценко-Кушинга неуточненный</w:t>
            </w:r>
          </w:p>
        </w:tc>
        <w:tc>
          <w:tcPr>
            <w:tcW w:w="1559"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w:t>
            </w:r>
          </w:p>
        </w:tc>
        <w:tc>
          <w:tcPr>
            <w:tcW w:w="3704" w:type="dxa"/>
            <w:gridSpan w:val="2"/>
            <w:shd w:val="clear" w:color="auto" w:fill="auto"/>
          </w:tcPr>
          <w:p w:rsidR="0088130B" w:rsidRPr="00E6518B" w:rsidRDefault="0088130B" w:rsidP="00300464">
            <w:pPr>
              <w:spacing w:after="80" w:line="220" w:lineRule="exact"/>
              <w:ind w:left="-57" w:right="-57"/>
              <w:rPr>
                <w:rFonts w:ascii="Times New Roman" w:hAnsi="Times New Roman"/>
                <w:sz w:val="20"/>
              </w:rPr>
            </w:pPr>
            <w:r w:rsidRPr="00E6518B">
              <w:rPr>
                <w:rFonts w:ascii="Times New Roman" w:hAnsi="Times New Roman"/>
                <w:sz w:val="20"/>
              </w:rPr>
              <w:t>хирургическое лечение гиперкортицизма с проведением двухсторонней адреналэктомии, применением аналогов соматостатина пролонгированного действия, блокаторов стероидогенеза</w:t>
            </w:r>
          </w:p>
        </w:tc>
        <w:tc>
          <w:tcPr>
            <w:tcW w:w="1620" w:type="dxa"/>
            <w:gridSpan w:val="2"/>
            <w:shd w:val="clear" w:color="auto" w:fill="auto"/>
          </w:tcPr>
          <w:p w:rsidR="0088130B" w:rsidRPr="00E6518B" w:rsidRDefault="0088130B" w:rsidP="00300464">
            <w:pPr>
              <w:spacing w:after="80" w:line="220" w:lineRule="exact"/>
              <w:ind w:left="-57" w:right="-57"/>
              <w:jc w:val="center"/>
              <w:rPr>
                <w:rFonts w:ascii="Times New Roman" w:hAnsi="Times New Roman"/>
                <w:sz w:val="20"/>
              </w:rPr>
            </w:pPr>
          </w:p>
        </w:tc>
      </w:tr>
    </w:tbl>
    <w:p w:rsidR="0081315E" w:rsidRDefault="0081315E"/>
    <w:sectPr w:rsidR="0081315E" w:rsidSect="0088130B">
      <w:pgSz w:w="16838" w:h="11906" w:orient="landscape"/>
      <w:pgMar w:top="709" w:right="425" w:bottom="567"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5E07360"/>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8CE68FE"/>
    <w:multiLevelType w:val="hybridMultilevel"/>
    <w:tmpl w:val="35464938"/>
    <w:lvl w:ilvl="0" w:tplc="04190011">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0EBB4D48"/>
    <w:multiLevelType w:val="multilevel"/>
    <w:tmpl w:val="A1BACD40"/>
    <w:lvl w:ilvl="0">
      <w:start w:val="1"/>
      <w:numFmt w:val="decimal"/>
      <w:lvlText w:val="%1."/>
      <w:lvlJc w:val="center"/>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nsid w:val="13350B28"/>
    <w:multiLevelType w:val="multilevel"/>
    <w:tmpl w:val="477A9A9E"/>
    <w:lvl w:ilvl="0">
      <w:start w:val="4"/>
      <w:numFmt w:val="decimal"/>
      <w:lvlText w:val="%1."/>
      <w:lvlJc w:val="left"/>
      <w:pPr>
        <w:tabs>
          <w:tab w:val="num" w:pos="630"/>
        </w:tabs>
        <w:ind w:left="630" w:hanging="630"/>
      </w:pPr>
      <w:rPr>
        <w:rFonts w:cs="Times New Roman"/>
      </w:rPr>
    </w:lvl>
    <w:lvl w:ilvl="1">
      <w:start w:val="2"/>
      <w:numFmt w:val="decimal"/>
      <w:lvlText w:val="%1.%2."/>
      <w:lvlJc w:val="left"/>
      <w:pPr>
        <w:tabs>
          <w:tab w:val="num" w:pos="720"/>
        </w:tabs>
        <w:ind w:left="720" w:hanging="720"/>
      </w:pPr>
      <w:rPr>
        <w:rFonts w:cs="Times New Roman"/>
      </w:rPr>
    </w:lvl>
    <w:lvl w:ilvl="2">
      <w:start w:val="4"/>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5">
    <w:nsid w:val="1674089D"/>
    <w:multiLevelType w:val="singleLevel"/>
    <w:tmpl w:val="25522724"/>
    <w:lvl w:ilvl="0">
      <w:start w:val="3"/>
      <w:numFmt w:val="decimal"/>
      <w:lvlText w:val="%1)"/>
      <w:legacy w:legacy="1" w:legacySpace="0" w:legacyIndent="346"/>
      <w:lvlJc w:val="left"/>
      <w:rPr>
        <w:rFonts w:ascii="Times New Roman" w:hAnsi="Times New Roman" w:cs="Times New Roman" w:hint="default"/>
      </w:rPr>
    </w:lvl>
  </w:abstractNum>
  <w:abstractNum w:abstractNumId="6">
    <w:nsid w:val="1B345C24"/>
    <w:multiLevelType w:val="hybridMultilevel"/>
    <w:tmpl w:val="BD945C16"/>
    <w:lvl w:ilvl="0" w:tplc="C1FEBC60">
      <w:start w:val="1"/>
      <w:numFmt w:val="decimal"/>
      <w:lvlText w:val="%1."/>
      <w:lvlJc w:val="left"/>
      <w:pPr>
        <w:tabs>
          <w:tab w:val="num" w:pos="732"/>
        </w:tabs>
        <w:ind w:left="23" w:firstLine="709"/>
      </w:pPr>
      <w:rPr>
        <w:rFonts w:cs="Times New Roman" w:hint="default"/>
      </w:rPr>
    </w:lvl>
    <w:lvl w:ilvl="1" w:tplc="04190019" w:tentative="1">
      <w:start w:val="1"/>
      <w:numFmt w:val="lowerLetter"/>
      <w:lvlText w:val="%2."/>
      <w:lvlJc w:val="left"/>
      <w:pPr>
        <w:tabs>
          <w:tab w:val="num" w:pos="1463"/>
        </w:tabs>
        <w:ind w:left="1463" w:hanging="360"/>
      </w:pPr>
      <w:rPr>
        <w:rFonts w:cs="Times New Roman"/>
      </w:rPr>
    </w:lvl>
    <w:lvl w:ilvl="2" w:tplc="0419001B" w:tentative="1">
      <w:start w:val="1"/>
      <w:numFmt w:val="lowerRoman"/>
      <w:lvlText w:val="%3."/>
      <w:lvlJc w:val="right"/>
      <w:pPr>
        <w:tabs>
          <w:tab w:val="num" w:pos="2183"/>
        </w:tabs>
        <w:ind w:left="2183" w:hanging="180"/>
      </w:pPr>
      <w:rPr>
        <w:rFonts w:cs="Times New Roman"/>
      </w:rPr>
    </w:lvl>
    <w:lvl w:ilvl="3" w:tplc="0419000F" w:tentative="1">
      <w:start w:val="1"/>
      <w:numFmt w:val="decimal"/>
      <w:lvlText w:val="%4."/>
      <w:lvlJc w:val="left"/>
      <w:pPr>
        <w:tabs>
          <w:tab w:val="num" w:pos="2903"/>
        </w:tabs>
        <w:ind w:left="2903" w:hanging="360"/>
      </w:pPr>
      <w:rPr>
        <w:rFonts w:cs="Times New Roman"/>
      </w:rPr>
    </w:lvl>
    <w:lvl w:ilvl="4" w:tplc="04190019" w:tentative="1">
      <w:start w:val="1"/>
      <w:numFmt w:val="lowerLetter"/>
      <w:lvlText w:val="%5."/>
      <w:lvlJc w:val="left"/>
      <w:pPr>
        <w:tabs>
          <w:tab w:val="num" w:pos="3623"/>
        </w:tabs>
        <w:ind w:left="3623" w:hanging="360"/>
      </w:pPr>
      <w:rPr>
        <w:rFonts w:cs="Times New Roman"/>
      </w:rPr>
    </w:lvl>
    <w:lvl w:ilvl="5" w:tplc="0419001B" w:tentative="1">
      <w:start w:val="1"/>
      <w:numFmt w:val="lowerRoman"/>
      <w:lvlText w:val="%6."/>
      <w:lvlJc w:val="right"/>
      <w:pPr>
        <w:tabs>
          <w:tab w:val="num" w:pos="4343"/>
        </w:tabs>
        <w:ind w:left="4343" w:hanging="180"/>
      </w:pPr>
      <w:rPr>
        <w:rFonts w:cs="Times New Roman"/>
      </w:rPr>
    </w:lvl>
    <w:lvl w:ilvl="6" w:tplc="0419000F" w:tentative="1">
      <w:start w:val="1"/>
      <w:numFmt w:val="decimal"/>
      <w:lvlText w:val="%7."/>
      <w:lvlJc w:val="left"/>
      <w:pPr>
        <w:tabs>
          <w:tab w:val="num" w:pos="5063"/>
        </w:tabs>
        <w:ind w:left="5063" w:hanging="360"/>
      </w:pPr>
      <w:rPr>
        <w:rFonts w:cs="Times New Roman"/>
      </w:rPr>
    </w:lvl>
    <w:lvl w:ilvl="7" w:tplc="04190019" w:tentative="1">
      <w:start w:val="1"/>
      <w:numFmt w:val="lowerLetter"/>
      <w:lvlText w:val="%8."/>
      <w:lvlJc w:val="left"/>
      <w:pPr>
        <w:tabs>
          <w:tab w:val="num" w:pos="5783"/>
        </w:tabs>
        <w:ind w:left="5783" w:hanging="360"/>
      </w:pPr>
      <w:rPr>
        <w:rFonts w:cs="Times New Roman"/>
      </w:rPr>
    </w:lvl>
    <w:lvl w:ilvl="8" w:tplc="0419001B" w:tentative="1">
      <w:start w:val="1"/>
      <w:numFmt w:val="lowerRoman"/>
      <w:lvlText w:val="%9."/>
      <w:lvlJc w:val="right"/>
      <w:pPr>
        <w:tabs>
          <w:tab w:val="num" w:pos="6503"/>
        </w:tabs>
        <w:ind w:left="6503" w:hanging="180"/>
      </w:pPr>
      <w:rPr>
        <w:rFonts w:cs="Times New Roman"/>
      </w:rPr>
    </w:lvl>
  </w:abstractNum>
  <w:abstractNum w:abstractNumId="7">
    <w:nsid w:val="1C5F11AF"/>
    <w:multiLevelType w:val="multilevel"/>
    <w:tmpl w:val="401856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D23101E"/>
    <w:multiLevelType w:val="singleLevel"/>
    <w:tmpl w:val="E43A3338"/>
    <w:lvl w:ilvl="0">
      <w:start w:val="1"/>
      <w:numFmt w:val="decimal"/>
      <w:lvlText w:val="4.1.%1."/>
      <w:legacy w:legacy="1" w:legacySpace="0" w:legacyIndent="840"/>
      <w:lvlJc w:val="left"/>
      <w:rPr>
        <w:rFonts w:ascii="Times New Roman" w:hAnsi="Times New Roman" w:cs="Times New Roman" w:hint="default"/>
      </w:rPr>
    </w:lvl>
  </w:abstractNum>
  <w:abstractNum w:abstractNumId="9">
    <w:nsid w:val="289A4594"/>
    <w:multiLevelType w:val="hybridMultilevel"/>
    <w:tmpl w:val="7DACAF0E"/>
    <w:lvl w:ilvl="0" w:tplc="CF2A20BE">
      <w:start w:val="3"/>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0">
    <w:nsid w:val="28B25C36"/>
    <w:multiLevelType w:val="hybridMultilevel"/>
    <w:tmpl w:val="DB26ED08"/>
    <w:lvl w:ilvl="0" w:tplc="C94E6E88">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A54018A"/>
    <w:multiLevelType w:val="hybridMultilevel"/>
    <w:tmpl w:val="FB8E34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0A42E45"/>
    <w:multiLevelType w:val="singleLevel"/>
    <w:tmpl w:val="8DB6FF98"/>
    <w:lvl w:ilvl="0">
      <w:start w:val="5"/>
      <w:numFmt w:val="decimal"/>
      <w:lvlText w:val="4.2.%1."/>
      <w:legacy w:legacy="1" w:legacySpace="0" w:legacyIndent="792"/>
      <w:lvlJc w:val="left"/>
      <w:rPr>
        <w:rFonts w:ascii="Times New Roman" w:hAnsi="Times New Roman" w:cs="Times New Roman" w:hint="default"/>
      </w:rPr>
    </w:lvl>
  </w:abstractNum>
  <w:abstractNum w:abstractNumId="13">
    <w:nsid w:val="37561E70"/>
    <w:multiLevelType w:val="singleLevel"/>
    <w:tmpl w:val="EE3646B0"/>
    <w:lvl w:ilvl="0">
      <w:start w:val="3"/>
      <w:numFmt w:val="decimal"/>
      <w:lvlText w:val="%1)"/>
      <w:legacy w:legacy="1" w:legacySpace="0" w:legacyIndent="524"/>
      <w:lvlJc w:val="left"/>
      <w:rPr>
        <w:rFonts w:ascii="Times New Roman" w:hAnsi="Times New Roman" w:cs="Times New Roman" w:hint="default"/>
      </w:rPr>
    </w:lvl>
  </w:abstractNum>
  <w:abstractNum w:abstractNumId="14">
    <w:nsid w:val="39C1663E"/>
    <w:multiLevelType w:val="hybridMultilevel"/>
    <w:tmpl w:val="B0402840"/>
    <w:lvl w:ilvl="0" w:tplc="AC3C0CD6">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FBA0D1C"/>
    <w:multiLevelType w:val="hybridMultilevel"/>
    <w:tmpl w:val="A1BACD40"/>
    <w:lvl w:ilvl="0" w:tplc="5A7CAD3E">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EFF405F"/>
    <w:multiLevelType w:val="hybridMultilevel"/>
    <w:tmpl w:val="B776DA82"/>
    <w:lvl w:ilvl="0" w:tplc="4E9E8340">
      <w:start w:val="4"/>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7">
    <w:nsid w:val="4F0A7E24"/>
    <w:multiLevelType w:val="multilevel"/>
    <w:tmpl w:val="4656C5A6"/>
    <w:lvl w:ilvl="0">
      <w:start w:val="8"/>
      <w:numFmt w:val="decimal"/>
      <w:lvlText w:val="%1."/>
      <w:lvlJc w:val="left"/>
      <w:pPr>
        <w:tabs>
          <w:tab w:val="num" w:pos="852"/>
        </w:tabs>
        <w:ind w:left="852" w:hanging="360"/>
      </w:pPr>
      <w:rPr>
        <w:rFonts w:hint="default"/>
      </w:rPr>
    </w:lvl>
    <w:lvl w:ilvl="1">
      <w:start w:val="1"/>
      <w:numFmt w:val="lowerLetter"/>
      <w:lvlText w:val="%2."/>
      <w:lvlJc w:val="left"/>
      <w:pPr>
        <w:tabs>
          <w:tab w:val="num" w:pos="1572"/>
        </w:tabs>
        <w:ind w:left="1572" w:hanging="360"/>
      </w:pPr>
    </w:lvl>
    <w:lvl w:ilvl="2">
      <w:start w:val="1"/>
      <w:numFmt w:val="lowerRoman"/>
      <w:lvlText w:val="%3."/>
      <w:lvlJc w:val="right"/>
      <w:pPr>
        <w:tabs>
          <w:tab w:val="num" w:pos="2292"/>
        </w:tabs>
        <w:ind w:left="2292" w:hanging="180"/>
      </w:pPr>
    </w:lvl>
    <w:lvl w:ilvl="3">
      <w:start w:val="1"/>
      <w:numFmt w:val="decimal"/>
      <w:lvlText w:val="%4."/>
      <w:lvlJc w:val="left"/>
      <w:pPr>
        <w:tabs>
          <w:tab w:val="num" w:pos="3012"/>
        </w:tabs>
        <w:ind w:left="3012" w:hanging="360"/>
      </w:pPr>
    </w:lvl>
    <w:lvl w:ilvl="4">
      <w:start w:val="1"/>
      <w:numFmt w:val="lowerLetter"/>
      <w:lvlText w:val="%5."/>
      <w:lvlJc w:val="left"/>
      <w:pPr>
        <w:tabs>
          <w:tab w:val="num" w:pos="3732"/>
        </w:tabs>
        <w:ind w:left="3732" w:hanging="360"/>
      </w:pPr>
    </w:lvl>
    <w:lvl w:ilvl="5">
      <w:start w:val="1"/>
      <w:numFmt w:val="lowerRoman"/>
      <w:lvlText w:val="%6."/>
      <w:lvlJc w:val="right"/>
      <w:pPr>
        <w:tabs>
          <w:tab w:val="num" w:pos="4452"/>
        </w:tabs>
        <w:ind w:left="4452" w:hanging="180"/>
      </w:pPr>
    </w:lvl>
    <w:lvl w:ilvl="6">
      <w:start w:val="1"/>
      <w:numFmt w:val="decimal"/>
      <w:lvlText w:val="%7."/>
      <w:lvlJc w:val="left"/>
      <w:pPr>
        <w:tabs>
          <w:tab w:val="num" w:pos="5172"/>
        </w:tabs>
        <w:ind w:left="5172" w:hanging="360"/>
      </w:pPr>
    </w:lvl>
    <w:lvl w:ilvl="7">
      <w:start w:val="1"/>
      <w:numFmt w:val="lowerLetter"/>
      <w:lvlText w:val="%8."/>
      <w:lvlJc w:val="left"/>
      <w:pPr>
        <w:tabs>
          <w:tab w:val="num" w:pos="5892"/>
        </w:tabs>
        <w:ind w:left="5892" w:hanging="360"/>
      </w:pPr>
    </w:lvl>
    <w:lvl w:ilvl="8">
      <w:start w:val="1"/>
      <w:numFmt w:val="lowerRoman"/>
      <w:lvlText w:val="%9."/>
      <w:lvlJc w:val="right"/>
      <w:pPr>
        <w:tabs>
          <w:tab w:val="num" w:pos="6612"/>
        </w:tabs>
        <w:ind w:left="6612" w:hanging="180"/>
      </w:pPr>
    </w:lvl>
  </w:abstractNum>
  <w:abstractNum w:abstractNumId="18">
    <w:nsid w:val="5D997AB1"/>
    <w:multiLevelType w:val="hybridMultilevel"/>
    <w:tmpl w:val="14602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0B8316A"/>
    <w:multiLevelType w:val="hybridMultilevel"/>
    <w:tmpl w:val="3376BFA6"/>
    <w:lvl w:ilvl="0" w:tplc="C67633E4">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20">
    <w:nsid w:val="62313FFF"/>
    <w:multiLevelType w:val="hybridMultilevel"/>
    <w:tmpl w:val="EBFA9F36"/>
    <w:lvl w:ilvl="0" w:tplc="5D1E9F04">
      <w:start w:val="176"/>
      <w:numFmt w:val="bullet"/>
      <w:lvlText w:val=""/>
      <w:lvlJc w:val="left"/>
      <w:pPr>
        <w:ind w:left="405" w:hanging="360"/>
      </w:pPr>
      <w:rPr>
        <w:rFonts w:ascii="Symbol" w:eastAsia="Times New Roman" w:hAnsi="Symbol" w:cs="Calibri" w:hint="default"/>
      </w:rPr>
    </w:lvl>
    <w:lvl w:ilvl="1" w:tplc="04190003" w:tentative="1">
      <w:start w:val="1"/>
      <w:numFmt w:val="bullet"/>
      <w:lvlText w:val="o"/>
      <w:lvlJc w:val="left"/>
      <w:pPr>
        <w:ind w:left="1125" w:hanging="360"/>
      </w:pPr>
      <w:rPr>
        <w:rFonts w:ascii="Courier New" w:hAnsi="Courier New" w:cs="Courier New" w:hint="default"/>
      </w:rPr>
    </w:lvl>
    <w:lvl w:ilvl="2" w:tplc="04190005" w:tentative="1">
      <w:start w:val="1"/>
      <w:numFmt w:val="bullet"/>
      <w:lvlText w:val=""/>
      <w:lvlJc w:val="left"/>
      <w:pPr>
        <w:ind w:left="1845" w:hanging="360"/>
      </w:pPr>
      <w:rPr>
        <w:rFonts w:ascii="Wingdings" w:hAnsi="Wingdings" w:hint="default"/>
      </w:rPr>
    </w:lvl>
    <w:lvl w:ilvl="3" w:tplc="04190001" w:tentative="1">
      <w:start w:val="1"/>
      <w:numFmt w:val="bullet"/>
      <w:lvlText w:val=""/>
      <w:lvlJc w:val="left"/>
      <w:pPr>
        <w:ind w:left="2565" w:hanging="360"/>
      </w:pPr>
      <w:rPr>
        <w:rFonts w:ascii="Symbol" w:hAnsi="Symbol" w:hint="default"/>
      </w:rPr>
    </w:lvl>
    <w:lvl w:ilvl="4" w:tplc="04190003" w:tentative="1">
      <w:start w:val="1"/>
      <w:numFmt w:val="bullet"/>
      <w:lvlText w:val="o"/>
      <w:lvlJc w:val="left"/>
      <w:pPr>
        <w:ind w:left="3285" w:hanging="360"/>
      </w:pPr>
      <w:rPr>
        <w:rFonts w:ascii="Courier New" w:hAnsi="Courier New" w:cs="Courier New" w:hint="default"/>
      </w:rPr>
    </w:lvl>
    <w:lvl w:ilvl="5" w:tplc="04190005" w:tentative="1">
      <w:start w:val="1"/>
      <w:numFmt w:val="bullet"/>
      <w:lvlText w:val=""/>
      <w:lvlJc w:val="left"/>
      <w:pPr>
        <w:ind w:left="4005" w:hanging="360"/>
      </w:pPr>
      <w:rPr>
        <w:rFonts w:ascii="Wingdings" w:hAnsi="Wingdings" w:hint="default"/>
      </w:rPr>
    </w:lvl>
    <w:lvl w:ilvl="6" w:tplc="04190001" w:tentative="1">
      <w:start w:val="1"/>
      <w:numFmt w:val="bullet"/>
      <w:lvlText w:val=""/>
      <w:lvlJc w:val="left"/>
      <w:pPr>
        <w:ind w:left="4725" w:hanging="360"/>
      </w:pPr>
      <w:rPr>
        <w:rFonts w:ascii="Symbol" w:hAnsi="Symbol" w:hint="default"/>
      </w:rPr>
    </w:lvl>
    <w:lvl w:ilvl="7" w:tplc="04190003" w:tentative="1">
      <w:start w:val="1"/>
      <w:numFmt w:val="bullet"/>
      <w:lvlText w:val="o"/>
      <w:lvlJc w:val="left"/>
      <w:pPr>
        <w:ind w:left="5445" w:hanging="360"/>
      </w:pPr>
      <w:rPr>
        <w:rFonts w:ascii="Courier New" w:hAnsi="Courier New" w:cs="Courier New" w:hint="default"/>
      </w:rPr>
    </w:lvl>
    <w:lvl w:ilvl="8" w:tplc="04190005" w:tentative="1">
      <w:start w:val="1"/>
      <w:numFmt w:val="bullet"/>
      <w:lvlText w:val=""/>
      <w:lvlJc w:val="left"/>
      <w:pPr>
        <w:ind w:left="6165" w:hanging="360"/>
      </w:pPr>
      <w:rPr>
        <w:rFonts w:ascii="Wingdings" w:hAnsi="Wingdings" w:hint="default"/>
      </w:rPr>
    </w:lvl>
  </w:abstractNum>
  <w:abstractNum w:abstractNumId="21">
    <w:nsid w:val="66C84B33"/>
    <w:multiLevelType w:val="hybridMultilevel"/>
    <w:tmpl w:val="4656C5A6"/>
    <w:lvl w:ilvl="0" w:tplc="6EBCB6FA">
      <w:start w:val="8"/>
      <w:numFmt w:val="decimal"/>
      <w:lvlText w:val="%1."/>
      <w:lvlJc w:val="left"/>
      <w:pPr>
        <w:tabs>
          <w:tab w:val="num" w:pos="852"/>
        </w:tabs>
        <w:ind w:left="852" w:hanging="360"/>
      </w:pPr>
      <w:rPr>
        <w:rFonts w:hint="default"/>
      </w:rPr>
    </w:lvl>
    <w:lvl w:ilvl="1" w:tplc="04190019" w:tentative="1">
      <w:start w:val="1"/>
      <w:numFmt w:val="lowerLetter"/>
      <w:lvlText w:val="%2."/>
      <w:lvlJc w:val="left"/>
      <w:pPr>
        <w:tabs>
          <w:tab w:val="num" w:pos="1572"/>
        </w:tabs>
        <w:ind w:left="1572" w:hanging="360"/>
      </w:pPr>
    </w:lvl>
    <w:lvl w:ilvl="2" w:tplc="0419001B" w:tentative="1">
      <w:start w:val="1"/>
      <w:numFmt w:val="lowerRoman"/>
      <w:lvlText w:val="%3."/>
      <w:lvlJc w:val="right"/>
      <w:pPr>
        <w:tabs>
          <w:tab w:val="num" w:pos="2292"/>
        </w:tabs>
        <w:ind w:left="2292" w:hanging="180"/>
      </w:pPr>
    </w:lvl>
    <w:lvl w:ilvl="3" w:tplc="0419000F" w:tentative="1">
      <w:start w:val="1"/>
      <w:numFmt w:val="decimal"/>
      <w:lvlText w:val="%4."/>
      <w:lvlJc w:val="left"/>
      <w:pPr>
        <w:tabs>
          <w:tab w:val="num" w:pos="3012"/>
        </w:tabs>
        <w:ind w:left="3012" w:hanging="360"/>
      </w:pPr>
    </w:lvl>
    <w:lvl w:ilvl="4" w:tplc="04190019" w:tentative="1">
      <w:start w:val="1"/>
      <w:numFmt w:val="lowerLetter"/>
      <w:lvlText w:val="%5."/>
      <w:lvlJc w:val="left"/>
      <w:pPr>
        <w:tabs>
          <w:tab w:val="num" w:pos="3732"/>
        </w:tabs>
        <w:ind w:left="3732" w:hanging="360"/>
      </w:pPr>
    </w:lvl>
    <w:lvl w:ilvl="5" w:tplc="0419001B" w:tentative="1">
      <w:start w:val="1"/>
      <w:numFmt w:val="lowerRoman"/>
      <w:lvlText w:val="%6."/>
      <w:lvlJc w:val="right"/>
      <w:pPr>
        <w:tabs>
          <w:tab w:val="num" w:pos="4452"/>
        </w:tabs>
        <w:ind w:left="4452" w:hanging="180"/>
      </w:pPr>
    </w:lvl>
    <w:lvl w:ilvl="6" w:tplc="0419000F" w:tentative="1">
      <w:start w:val="1"/>
      <w:numFmt w:val="decimal"/>
      <w:lvlText w:val="%7."/>
      <w:lvlJc w:val="left"/>
      <w:pPr>
        <w:tabs>
          <w:tab w:val="num" w:pos="5172"/>
        </w:tabs>
        <w:ind w:left="5172" w:hanging="360"/>
      </w:pPr>
    </w:lvl>
    <w:lvl w:ilvl="7" w:tplc="04190019" w:tentative="1">
      <w:start w:val="1"/>
      <w:numFmt w:val="lowerLetter"/>
      <w:lvlText w:val="%8."/>
      <w:lvlJc w:val="left"/>
      <w:pPr>
        <w:tabs>
          <w:tab w:val="num" w:pos="5892"/>
        </w:tabs>
        <w:ind w:left="5892" w:hanging="360"/>
      </w:pPr>
    </w:lvl>
    <w:lvl w:ilvl="8" w:tplc="0419001B" w:tentative="1">
      <w:start w:val="1"/>
      <w:numFmt w:val="lowerRoman"/>
      <w:lvlText w:val="%9."/>
      <w:lvlJc w:val="right"/>
      <w:pPr>
        <w:tabs>
          <w:tab w:val="num" w:pos="6612"/>
        </w:tabs>
        <w:ind w:left="6612" w:hanging="180"/>
      </w:pPr>
    </w:lvl>
  </w:abstractNum>
  <w:abstractNum w:abstractNumId="22">
    <w:nsid w:val="670F08FB"/>
    <w:multiLevelType w:val="multilevel"/>
    <w:tmpl w:val="AAC496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71575490"/>
    <w:multiLevelType w:val="singleLevel"/>
    <w:tmpl w:val="B15CB83C"/>
    <w:lvl w:ilvl="0">
      <w:start w:val="1"/>
      <w:numFmt w:val="decimal"/>
      <w:lvlText w:val="%1)"/>
      <w:legacy w:legacy="1" w:legacySpace="0" w:legacyIndent="332"/>
      <w:lvlJc w:val="left"/>
      <w:rPr>
        <w:rFonts w:ascii="Times New Roman" w:hAnsi="Times New Roman" w:cs="Times New Roman" w:hint="default"/>
      </w:rPr>
    </w:lvl>
  </w:abstractNum>
  <w:abstractNum w:abstractNumId="24">
    <w:nsid w:val="78286B08"/>
    <w:multiLevelType w:val="hybridMultilevel"/>
    <w:tmpl w:val="BD945C16"/>
    <w:lvl w:ilvl="0" w:tplc="C1FEBC60">
      <w:start w:val="1"/>
      <w:numFmt w:val="decimal"/>
      <w:lvlText w:val="%1."/>
      <w:lvlJc w:val="left"/>
      <w:pPr>
        <w:tabs>
          <w:tab w:val="num" w:pos="732"/>
        </w:tabs>
        <w:ind w:left="23" w:firstLine="709"/>
      </w:pPr>
      <w:rPr>
        <w:rFonts w:cs="Times New Roman" w:hint="default"/>
      </w:rPr>
    </w:lvl>
    <w:lvl w:ilvl="1" w:tplc="04190019" w:tentative="1">
      <w:start w:val="1"/>
      <w:numFmt w:val="lowerLetter"/>
      <w:lvlText w:val="%2."/>
      <w:lvlJc w:val="left"/>
      <w:pPr>
        <w:tabs>
          <w:tab w:val="num" w:pos="1463"/>
        </w:tabs>
        <w:ind w:left="1463" w:hanging="360"/>
      </w:pPr>
      <w:rPr>
        <w:rFonts w:cs="Times New Roman"/>
      </w:rPr>
    </w:lvl>
    <w:lvl w:ilvl="2" w:tplc="0419001B" w:tentative="1">
      <w:start w:val="1"/>
      <w:numFmt w:val="lowerRoman"/>
      <w:lvlText w:val="%3."/>
      <w:lvlJc w:val="right"/>
      <w:pPr>
        <w:tabs>
          <w:tab w:val="num" w:pos="2183"/>
        </w:tabs>
        <w:ind w:left="2183" w:hanging="180"/>
      </w:pPr>
      <w:rPr>
        <w:rFonts w:cs="Times New Roman"/>
      </w:rPr>
    </w:lvl>
    <w:lvl w:ilvl="3" w:tplc="0419000F" w:tentative="1">
      <w:start w:val="1"/>
      <w:numFmt w:val="decimal"/>
      <w:lvlText w:val="%4."/>
      <w:lvlJc w:val="left"/>
      <w:pPr>
        <w:tabs>
          <w:tab w:val="num" w:pos="2903"/>
        </w:tabs>
        <w:ind w:left="2903" w:hanging="360"/>
      </w:pPr>
      <w:rPr>
        <w:rFonts w:cs="Times New Roman"/>
      </w:rPr>
    </w:lvl>
    <w:lvl w:ilvl="4" w:tplc="04190019" w:tentative="1">
      <w:start w:val="1"/>
      <w:numFmt w:val="lowerLetter"/>
      <w:lvlText w:val="%5."/>
      <w:lvlJc w:val="left"/>
      <w:pPr>
        <w:tabs>
          <w:tab w:val="num" w:pos="3623"/>
        </w:tabs>
        <w:ind w:left="3623" w:hanging="360"/>
      </w:pPr>
      <w:rPr>
        <w:rFonts w:cs="Times New Roman"/>
      </w:rPr>
    </w:lvl>
    <w:lvl w:ilvl="5" w:tplc="0419001B" w:tentative="1">
      <w:start w:val="1"/>
      <w:numFmt w:val="lowerRoman"/>
      <w:lvlText w:val="%6."/>
      <w:lvlJc w:val="right"/>
      <w:pPr>
        <w:tabs>
          <w:tab w:val="num" w:pos="4343"/>
        </w:tabs>
        <w:ind w:left="4343" w:hanging="180"/>
      </w:pPr>
      <w:rPr>
        <w:rFonts w:cs="Times New Roman"/>
      </w:rPr>
    </w:lvl>
    <w:lvl w:ilvl="6" w:tplc="0419000F" w:tentative="1">
      <w:start w:val="1"/>
      <w:numFmt w:val="decimal"/>
      <w:lvlText w:val="%7."/>
      <w:lvlJc w:val="left"/>
      <w:pPr>
        <w:tabs>
          <w:tab w:val="num" w:pos="5063"/>
        </w:tabs>
        <w:ind w:left="5063" w:hanging="360"/>
      </w:pPr>
      <w:rPr>
        <w:rFonts w:cs="Times New Roman"/>
      </w:rPr>
    </w:lvl>
    <w:lvl w:ilvl="7" w:tplc="04190019" w:tentative="1">
      <w:start w:val="1"/>
      <w:numFmt w:val="lowerLetter"/>
      <w:lvlText w:val="%8."/>
      <w:lvlJc w:val="left"/>
      <w:pPr>
        <w:tabs>
          <w:tab w:val="num" w:pos="5783"/>
        </w:tabs>
        <w:ind w:left="5783" w:hanging="360"/>
      </w:pPr>
      <w:rPr>
        <w:rFonts w:cs="Times New Roman"/>
      </w:rPr>
    </w:lvl>
    <w:lvl w:ilvl="8" w:tplc="0419001B" w:tentative="1">
      <w:start w:val="1"/>
      <w:numFmt w:val="lowerRoman"/>
      <w:lvlText w:val="%9."/>
      <w:lvlJc w:val="right"/>
      <w:pPr>
        <w:tabs>
          <w:tab w:val="num" w:pos="6503"/>
        </w:tabs>
        <w:ind w:left="6503" w:hanging="180"/>
      </w:pPr>
      <w:rPr>
        <w:rFonts w:cs="Times New Roman"/>
      </w:rPr>
    </w:lvl>
  </w:abstractNum>
  <w:abstractNum w:abstractNumId="25">
    <w:nsid w:val="7B745B07"/>
    <w:multiLevelType w:val="hybridMultilevel"/>
    <w:tmpl w:val="F248549C"/>
    <w:lvl w:ilvl="0" w:tplc="41BE63FA">
      <w:start w:val="6"/>
      <w:numFmt w:val="decimal"/>
      <w:lvlText w:val="%1."/>
      <w:lvlJc w:val="left"/>
      <w:pPr>
        <w:tabs>
          <w:tab w:val="num" w:pos="1116"/>
        </w:tabs>
        <w:ind w:left="1116" w:hanging="624"/>
      </w:pPr>
      <w:rPr>
        <w:rFonts w:hint="default"/>
      </w:rPr>
    </w:lvl>
    <w:lvl w:ilvl="1" w:tplc="04190019" w:tentative="1">
      <w:start w:val="1"/>
      <w:numFmt w:val="lowerLetter"/>
      <w:lvlText w:val="%2."/>
      <w:lvlJc w:val="left"/>
      <w:pPr>
        <w:tabs>
          <w:tab w:val="num" w:pos="1572"/>
        </w:tabs>
        <w:ind w:left="1572" w:hanging="360"/>
      </w:pPr>
    </w:lvl>
    <w:lvl w:ilvl="2" w:tplc="0419001B" w:tentative="1">
      <w:start w:val="1"/>
      <w:numFmt w:val="lowerRoman"/>
      <w:lvlText w:val="%3."/>
      <w:lvlJc w:val="right"/>
      <w:pPr>
        <w:tabs>
          <w:tab w:val="num" w:pos="2292"/>
        </w:tabs>
        <w:ind w:left="2292" w:hanging="180"/>
      </w:pPr>
    </w:lvl>
    <w:lvl w:ilvl="3" w:tplc="0419000F" w:tentative="1">
      <w:start w:val="1"/>
      <w:numFmt w:val="decimal"/>
      <w:lvlText w:val="%4."/>
      <w:lvlJc w:val="left"/>
      <w:pPr>
        <w:tabs>
          <w:tab w:val="num" w:pos="3012"/>
        </w:tabs>
        <w:ind w:left="3012" w:hanging="360"/>
      </w:pPr>
    </w:lvl>
    <w:lvl w:ilvl="4" w:tplc="04190019" w:tentative="1">
      <w:start w:val="1"/>
      <w:numFmt w:val="lowerLetter"/>
      <w:lvlText w:val="%5."/>
      <w:lvlJc w:val="left"/>
      <w:pPr>
        <w:tabs>
          <w:tab w:val="num" w:pos="3732"/>
        </w:tabs>
        <w:ind w:left="3732" w:hanging="360"/>
      </w:pPr>
    </w:lvl>
    <w:lvl w:ilvl="5" w:tplc="0419001B" w:tentative="1">
      <w:start w:val="1"/>
      <w:numFmt w:val="lowerRoman"/>
      <w:lvlText w:val="%6."/>
      <w:lvlJc w:val="right"/>
      <w:pPr>
        <w:tabs>
          <w:tab w:val="num" w:pos="4452"/>
        </w:tabs>
        <w:ind w:left="4452" w:hanging="180"/>
      </w:pPr>
    </w:lvl>
    <w:lvl w:ilvl="6" w:tplc="0419000F" w:tentative="1">
      <w:start w:val="1"/>
      <w:numFmt w:val="decimal"/>
      <w:lvlText w:val="%7."/>
      <w:lvlJc w:val="left"/>
      <w:pPr>
        <w:tabs>
          <w:tab w:val="num" w:pos="5172"/>
        </w:tabs>
        <w:ind w:left="5172" w:hanging="360"/>
      </w:pPr>
    </w:lvl>
    <w:lvl w:ilvl="7" w:tplc="04190019" w:tentative="1">
      <w:start w:val="1"/>
      <w:numFmt w:val="lowerLetter"/>
      <w:lvlText w:val="%8."/>
      <w:lvlJc w:val="left"/>
      <w:pPr>
        <w:tabs>
          <w:tab w:val="num" w:pos="5892"/>
        </w:tabs>
        <w:ind w:left="5892" w:hanging="360"/>
      </w:pPr>
    </w:lvl>
    <w:lvl w:ilvl="8" w:tplc="0419001B" w:tentative="1">
      <w:start w:val="1"/>
      <w:numFmt w:val="lowerRoman"/>
      <w:lvlText w:val="%9."/>
      <w:lvlJc w:val="right"/>
      <w:pPr>
        <w:tabs>
          <w:tab w:val="num" w:pos="6612"/>
        </w:tabs>
        <w:ind w:left="6612" w:hanging="180"/>
      </w:pPr>
    </w:lvl>
  </w:abstractNum>
  <w:abstractNum w:abstractNumId="26">
    <w:nsid w:val="7B7C085D"/>
    <w:multiLevelType w:val="multilevel"/>
    <w:tmpl w:val="401856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6"/>
  </w:num>
  <w:num w:numId="2">
    <w:abstractNumId w:val="22"/>
  </w:num>
  <w:num w:numId="3">
    <w:abstractNumId w:val="0"/>
    <w:lvlOverride w:ilvl="0">
      <w:lvl w:ilvl="0">
        <w:numFmt w:val="bullet"/>
        <w:lvlText w:val="-"/>
        <w:legacy w:legacy="1" w:legacySpace="0" w:legacyIndent="164"/>
        <w:lvlJc w:val="left"/>
        <w:rPr>
          <w:rFonts w:ascii="Times New Roman" w:hAnsi="Times New Roman" w:hint="default"/>
        </w:rPr>
      </w:lvl>
    </w:lvlOverride>
  </w:num>
  <w:num w:numId="4">
    <w:abstractNumId w:val="0"/>
    <w:lvlOverride w:ilvl="0">
      <w:lvl w:ilvl="0">
        <w:numFmt w:val="bullet"/>
        <w:lvlText w:val="-"/>
        <w:legacy w:legacy="1" w:legacySpace="0" w:legacyIndent="212"/>
        <w:lvlJc w:val="left"/>
        <w:rPr>
          <w:rFonts w:ascii="Times New Roman" w:hAnsi="Times New Roman" w:hint="default"/>
        </w:rPr>
      </w:lvl>
    </w:lvlOverride>
  </w:num>
  <w:num w:numId="5">
    <w:abstractNumId w:val="0"/>
    <w:lvlOverride w:ilvl="0">
      <w:lvl w:ilvl="0">
        <w:numFmt w:val="bullet"/>
        <w:lvlText w:val="-"/>
        <w:legacy w:legacy="1" w:legacySpace="0" w:legacyIndent="288"/>
        <w:lvlJc w:val="left"/>
        <w:rPr>
          <w:rFonts w:ascii="Times New Roman" w:hAnsi="Times New Roman" w:hint="default"/>
        </w:rPr>
      </w:lvl>
    </w:lvlOverride>
  </w:num>
  <w:num w:numId="6">
    <w:abstractNumId w:val="23"/>
    <w:lvlOverride w:ilvl="0">
      <w:startOverride w:val="1"/>
    </w:lvlOverride>
  </w:num>
  <w:num w:numId="7">
    <w:abstractNumId w:val="13"/>
    <w:lvlOverride w:ilvl="0">
      <w:startOverride w:val="3"/>
    </w:lvlOverride>
  </w:num>
  <w:num w:numId="8">
    <w:abstractNumId w:val="8"/>
    <w:lvlOverride w:ilvl="0">
      <w:startOverride w:val="1"/>
    </w:lvlOverride>
  </w:num>
  <w:num w:numId="9">
    <w:abstractNumId w:val="4"/>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5"/>
    </w:lvlOverride>
  </w:num>
  <w:num w:numId="11">
    <w:abstractNumId w:val="0"/>
    <w:lvlOverride w:ilvl="0">
      <w:lvl w:ilvl="0">
        <w:numFmt w:val="bullet"/>
        <w:lvlText w:val="-"/>
        <w:legacy w:legacy="1" w:legacySpace="0" w:legacyIndent="168"/>
        <w:lvlJc w:val="left"/>
        <w:rPr>
          <w:rFonts w:ascii="Times New Roman" w:hAnsi="Times New Roman" w:hint="default"/>
        </w:rPr>
      </w:lvl>
    </w:lvlOverride>
  </w:num>
  <w:num w:numId="12">
    <w:abstractNumId w:val="0"/>
    <w:lvlOverride w:ilvl="0">
      <w:lvl w:ilvl="0">
        <w:numFmt w:val="bullet"/>
        <w:lvlText w:val="-"/>
        <w:legacy w:legacy="1" w:legacySpace="0" w:legacyIndent="173"/>
        <w:lvlJc w:val="left"/>
        <w:rPr>
          <w:rFonts w:ascii="Times New Roman" w:hAnsi="Times New Roman" w:hint="default"/>
        </w:rPr>
      </w:lvl>
    </w:lvlOverride>
  </w:num>
  <w:num w:numId="13">
    <w:abstractNumId w:val="0"/>
    <w:lvlOverride w:ilvl="0">
      <w:lvl w:ilvl="0">
        <w:numFmt w:val="bullet"/>
        <w:lvlText w:val="-"/>
        <w:legacy w:legacy="1" w:legacySpace="0" w:legacyIndent="326"/>
        <w:lvlJc w:val="left"/>
        <w:rPr>
          <w:rFonts w:ascii="Times New Roman" w:hAnsi="Times New Roman" w:hint="default"/>
        </w:rPr>
      </w:lvl>
    </w:lvlOverride>
  </w:num>
  <w:num w:numId="1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3"/>
    </w:lvlOverride>
  </w:num>
  <w:num w:numId="16">
    <w:abstractNumId w:val="24"/>
  </w:num>
  <w:num w:numId="17">
    <w:abstractNumId w:val="6"/>
  </w:num>
  <w:num w:numId="18">
    <w:abstractNumId w:val="2"/>
  </w:num>
  <w:num w:numId="19">
    <w:abstractNumId w:val="19"/>
  </w:num>
  <w:num w:numId="20">
    <w:abstractNumId w:val="1"/>
  </w:num>
  <w:num w:numId="21">
    <w:abstractNumId w:val="9"/>
  </w:num>
  <w:num w:numId="22">
    <w:abstractNumId w:val="16"/>
  </w:num>
  <w:num w:numId="23">
    <w:abstractNumId w:val="15"/>
  </w:num>
  <w:num w:numId="24">
    <w:abstractNumId w:val="3"/>
  </w:num>
  <w:num w:numId="25">
    <w:abstractNumId w:val="25"/>
  </w:num>
  <w:num w:numId="26">
    <w:abstractNumId w:val="21"/>
  </w:num>
  <w:num w:numId="27">
    <w:abstractNumId w:val="17"/>
  </w:num>
  <w:num w:numId="28">
    <w:abstractNumId w:val="10"/>
  </w:num>
  <w:num w:numId="29">
    <w:abstractNumId w:val="20"/>
  </w:num>
  <w:num w:numId="30">
    <w:abstractNumId w:val="14"/>
  </w:num>
  <w:num w:numId="31">
    <w:abstractNumId w:val="18"/>
  </w:num>
  <w:num w:numId="32">
    <w:abstractNumId w:val="11"/>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compat>
    <w:useFELayout/>
    <w:compatSetting w:name="compatibilityMode" w:uri="http://schemas.microsoft.com/office/word" w:val="12"/>
  </w:compat>
  <w:rsids>
    <w:rsidRoot w:val="0088130B"/>
    <w:rsid w:val="000C124F"/>
    <w:rsid w:val="00175A39"/>
    <w:rsid w:val="00177F32"/>
    <w:rsid w:val="0081315E"/>
    <w:rsid w:val="008813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8130B"/>
    <w:pPr>
      <w:keepNext/>
      <w:spacing w:before="80" w:after="360" w:line="240" w:lineRule="auto"/>
      <w:jc w:val="center"/>
      <w:outlineLvl w:val="0"/>
    </w:pPr>
    <w:rPr>
      <w:rFonts w:ascii="Times New Roman" w:eastAsia="Times New Roman" w:hAnsi="Times New Roman" w:cs="Times New Roman"/>
      <w:b/>
      <w:spacing w:val="26"/>
      <w:sz w:val="32"/>
      <w:szCs w:val="32"/>
    </w:rPr>
  </w:style>
  <w:style w:type="paragraph" w:styleId="2">
    <w:name w:val="heading 2"/>
    <w:basedOn w:val="1"/>
    <w:next w:val="a"/>
    <w:link w:val="20"/>
    <w:uiPriority w:val="9"/>
    <w:qFormat/>
    <w:rsid w:val="0088130B"/>
    <w:pPr>
      <w:keepNext w:val="0"/>
      <w:widowControl w:val="0"/>
      <w:autoSpaceDE w:val="0"/>
      <w:autoSpaceDN w:val="0"/>
      <w:adjustRightInd w:val="0"/>
      <w:spacing w:before="0" w:after="0"/>
      <w:jc w:val="both"/>
      <w:outlineLvl w:val="1"/>
    </w:pPr>
    <w:rPr>
      <w:rFonts w:ascii="Arial" w:eastAsia="Calibri" w:hAnsi="Arial"/>
      <w:b w:val="0"/>
      <w:spacing w:val="0"/>
      <w:sz w:val="24"/>
      <w:szCs w:val="24"/>
    </w:rPr>
  </w:style>
  <w:style w:type="paragraph" w:styleId="3">
    <w:name w:val="heading 3"/>
    <w:basedOn w:val="2"/>
    <w:next w:val="a"/>
    <w:link w:val="30"/>
    <w:uiPriority w:val="9"/>
    <w:qFormat/>
    <w:rsid w:val="0088130B"/>
    <w:pPr>
      <w:outlineLvl w:val="2"/>
    </w:pPr>
  </w:style>
  <w:style w:type="paragraph" w:styleId="4">
    <w:name w:val="heading 4"/>
    <w:basedOn w:val="3"/>
    <w:next w:val="a"/>
    <w:link w:val="40"/>
    <w:uiPriority w:val="9"/>
    <w:qFormat/>
    <w:rsid w:val="0088130B"/>
    <w:pPr>
      <w:outlineLvl w:val="3"/>
    </w:pPr>
  </w:style>
  <w:style w:type="paragraph" w:styleId="5">
    <w:name w:val="heading 5"/>
    <w:basedOn w:val="a"/>
    <w:next w:val="a"/>
    <w:link w:val="50"/>
    <w:qFormat/>
    <w:rsid w:val="0088130B"/>
    <w:pPr>
      <w:spacing w:before="240" w:after="60" w:line="240" w:lineRule="auto"/>
      <w:outlineLvl w:val="4"/>
    </w:pPr>
    <w:rPr>
      <w:rFonts w:ascii="Times New Roman" w:eastAsia="Calibri" w:hAnsi="Times New Roman" w:cs="Times New Roman"/>
      <w:b/>
      <w:bCs/>
      <w:i/>
      <w:iCs/>
      <w:sz w:val="26"/>
      <w:szCs w:val="26"/>
      <w:lang w:eastAsia="ar-SA"/>
    </w:rPr>
  </w:style>
  <w:style w:type="paragraph" w:styleId="6">
    <w:name w:val="heading 6"/>
    <w:basedOn w:val="a"/>
    <w:next w:val="a"/>
    <w:link w:val="60"/>
    <w:qFormat/>
    <w:rsid w:val="0088130B"/>
    <w:pPr>
      <w:spacing w:before="240" w:after="60" w:line="240" w:lineRule="auto"/>
      <w:outlineLvl w:val="5"/>
    </w:pPr>
    <w:rPr>
      <w:rFonts w:ascii="Times New Roman" w:eastAsia="Calibri" w:hAnsi="Times New Roman" w:cs="Times New Roman"/>
      <w:b/>
      <w:bCs/>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8130B"/>
    <w:rPr>
      <w:rFonts w:ascii="Times New Roman" w:eastAsia="Times New Roman" w:hAnsi="Times New Roman" w:cs="Times New Roman"/>
      <w:b/>
      <w:spacing w:val="26"/>
      <w:sz w:val="32"/>
      <w:szCs w:val="32"/>
    </w:rPr>
  </w:style>
  <w:style w:type="character" w:customStyle="1" w:styleId="20">
    <w:name w:val="Заголовок 2 Знак"/>
    <w:basedOn w:val="a0"/>
    <w:link w:val="2"/>
    <w:uiPriority w:val="9"/>
    <w:rsid w:val="0088130B"/>
    <w:rPr>
      <w:rFonts w:ascii="Arial" w:eastAsia="Calibri" w:hAnsi="Arial" w:cs="Times New Roman"/>
      <w:sz w:val="24"/>
      <w:szCs w:val="24"/>
    </w:rPr>
  </w:style>
  <w:style w:type="character" w:customStyle="1" w:styleId="30">
    <w:name w:val="Заголовок 3 Знак"/>
    <w:basedOn w:val="a0"/>
    <w:link w:val="3"/>
    <w:uiPriority w:val="9"/>
    <w:rsid w:val="0088130B"/>
    <w:rPr>
      <w:rFonts w:ascii="Arial" w:eastAsia="Calibri" w:hAnsi="Arial" w:cs="Times New Roman"/>
      <w:sz w:val="24"/>
      <w:szCs w:val="24"/>
    </w:rPr>
  </w:style>
  <w:style w:type="character" w:customStyle="1" w:styleId="40">
    <w:name w:val="Заголовок 4 Знак"/>
    <w:basedOn w:val="a0"/>
    <w:link w:val="4"/>
    <w:uiPriority w:val="9"/>
    <w:rsid w:val="0088130B"/>
    <w:rPr>
      <w:rFonts w:ascii="Arial" w:eastAsia="Calibri" w:hAnsi="Arial" w:cs="Times New Roman"/>
      <w:sz w:val="24"/>
      <w:szCs w:val="24"/>
    </w:rPr>
  </w:style>
  <w:style w:type="character" w:customStyle="1" w:styleId="50">
    <w:name w:val="Заголовок 5 Знак"/>
    <w:basedOn w:val="a0"/>
    <w:link w:val="5"/>
    <w:rsid w:val="0088130B"/>
    <w:rPr>
      <w:rFonts w:ascii="Times New Roman" w:eastAsia="Calibri" w:hAnsi="Times New Roman" w:cs="Times New Roman"/>
      <w:b/>
      <w:bCs/>
      <w:i/>
      <w:iCs/>
      <w:sz w:val="26"/>
      <w:szCs w:val="26"/>
      <w:lang w:eastAsia="ar-SA"/>
    </w:rPr>
  </w:style>
  <w:style w:type="character" w:customStyle="1" w:styleId="60">
    <w:name w:val="Заголовок 6 Знак"/>
    <w:basedOn w:val="a0"/>
    <w:link w:val="6"/>
    <w:rsid w:val="0088130B"/>
    <w:rPr>
      <w:rFonts w:ascii="Times New Roman" w:eastAsia="Calibri" w:hAnsi="Times New Roman" w:cs="Times New Roman"/>
      <w:b/>
      <w:bCs/>
      <w:lang w:eastAsia="ar-SA"/>
    </w:rPr>
  </w:style>
  <w:style w:type="paragraph" w:styleId="a3">
    <w:name w:val="header"/>
    <w:basedOn w:val="a"/>
    <w:link w:val="a4"/>
    <w:rsid w:val="0088130B"/>
    <w:pPr>
      <w:tabs>
        <w:tab w:val="center" w:pos="4153"/>
        <w:tab w:val="right" w:pos="8306"/>
      </w:tabs>
      <w:spacing w:after="0" w:line="360" w:lineRule="atLeast"/>
      <w:jc w:val="both"/>
    </w:pPr>
    <w:rPr>
      <w:rFonts w:ascii="Times New Roman CYR" w:eastAsia="Times New Roman" w:hAnsi="Times New Roman CYR" w:cs="Times New Roman"/>
      <w:sz w:val="28"/>
      <w:szCs w:val="20"/>
    </w:rPr>
  </w:style>
  <w:style w:type="character" w:customStyle="1" w:styleId="a4">
    <w:name w:val="Верхний колонтитул Знак"/>
    <w:basedOn w:val="a0"/>
    <w:link w:val="a3"/>
    <w:rsid w:val="0088130B"/>
    <w:rPr>
      <w:rFonts w:ascii="Times New Roman CYR" w:eastAsia="Times New Roman" w:hAnsi="Times New Roman CYR" w:cs="Times New Roman"/>
      <w:sz w:val="28"/>
      <w:szCs w:val="20"/>
    </w:rPr>
  </w:style>
  <w:style w:type="paragraph" w:styleId="a5">
    <w:name w:val="footer"/>
    <w:basedOn w:val="a"/>
    <w:link w:val="a6"/>
    <w:rsid w:val="0088130B"/>
    <w:pPr>
      <w:tabs>
        <w:tab w:val="center" w:pos="4153"/>
        <w:tab w:val="right" w:pos="8306"/>
      </w:tabs>
      <w:spacing w:after="0" w:line="360" w:lineRule="atLeast"/>
      <w:jc w:val="both"/>
    </w:pPr>
    <w:rPr>
      <w:rFonts w:ascii="Times New Roman CYR" w:eastAsia="Times New Roman" w:hAnsi="Times New Roman CYR" w:cs="Times New Roman"/>
      <w:sz w:val="28"/>
      <w:szCs w:val="20"/>
    </w:rPr>
  </w:style>
  <w:style w:type="character" w:customStyle="1" w:styleId="a6">
    <w:name w:val="Нижний колонтитул Знак"/>
    <w:basedOn w:val="a0"/>
    <w:link w:val="a5"/>
    <w:rsid w:val="0088130B"/>
    <w:rPr>
      <w:rFonts w:ascii="Times New Roman CYR" w:eastAsia="Times New Roman" w:hAnsi="Times New Roman CYR" w:cs="Times New Roman"/>
      <w:sz w:val="28"/>
      <w:szCs w:val="20"/>
    </w:rPr>
  </w:style>
  <w:style w:type="character" w:styleId="a7">
    <w:name w:val="page number"/>
    <w:basedOn w:val="a0"/>
    <w:rsid w:val="0088130B"/>
  </w:style>
  <w:style w:type="paragraph" w:styleId="a8">
    <w:name w:val="Balloon Text"/>
    <w:basedOn w:val="a"/>
    <w:link w:val="a9"/>
    <w:rsid w:val="0088130B"/>
    <w:pPr>
      <w:spacing w:after="0" w:line="360" w:lineRule="atLeast"/>
      <w:jc w:val="both"/>
    </w:pPr>
    <w:rPr>
      <w:rFonts w:ascii="Tahoma" w:eastAsia="Times New Roman" w:hAnsi="Tahoma" w:cs="Tahoma"/>
      <w:sz w:val="16"/>
      <w:szCs w:val="16"/>
    </w:rPr>
  </w:style>
  <w:style w:type="character" w:customStyle="1" w:styleId="a9">
    <w:name w:val="Текст выноски Знак"/>
    <w:basedOn w:val="a0"/>
    <w:link w:val="a8"/>
    <w:rsid w:val="0088130B"/>
    <w:rPr>
      <w:rFonts w:ascii="Tahoma" w:eastAsia="Times New Roman" w:hAnsi="Tahoma" w:cs="Tahoma"/>
      <w:sz w:val="16"/>
      <w:szCs w:val="16"/>
    </w:rPr>
  </w:style>
  <w:style w:type="character" w:customStyle="1" w:styleId="21">
    <w:name w:val="Основной текст (2)_"/>
    <w:link w:val="22"/>
    <w:locked/>
    <w:rsid w:val="0088130B"/>
    <w:rPr>
      <w:b/>
      <w:sz w:val="27"/>
      <w:shd w:val="clear" w:color="auto" w:fill="FFFFFF"/>
    </w:rPr>
  </w:style>
  <w:style w:type="paragraph" w:customStyle="1" w:styleId="22">
    <w:name w:val="Основной текст (2)"/>
    <w:basedOn w:val="a"/>
    <w:link w:val="21"/>
    <w:rsid w:val="0088130B"/>
    <w:pPr>
      <w:widowControl w:val="0"/>
      <w:shd w:val="clear" w:color="auto" w:fill="FFFFFF"/>
      <w:spacing w:after="780" w:line="240" w:lineRule="exact"/>
      <w:jc w:val="center"/>
    </w:pPr>
    <w:rPr>
      <w:b/>
      <w:sz w:val="27"/>
      <w:shd w:val="clear" w:color="auto" w:fill="FFFFFF"/>
    </w:rPr>
  </w:style>
  <w:style w:type="table" w:styleId="aa">
    <w:name w:val="Table Grid"/>
    <w:basedOn w:val="a1"/>
    <w:uiPriority w:val="99"/>
    <w:rsid w:val="0088130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
    <w:name w:val="Основной текст2"/>
    <w:basedOn w:val="a"/>
    <w:uiPriority w:val="99"/>
    <w:rsid w:val="0088130B"/>
    <w:pPr>
      <w:shd w:val="clear" w:color="auto" w:fill="FFFFFF"/>
      <w:spacing w:after="480" w:line="240" w:lineRule="atLeast"/>
    </w:pPr>
    <w:rPr>
      <w:rFonts w:ascii="Times New Roman" w:eastAsia="Arial Unicode MS" w:hAnsi="Times New Roman" w:cs="Times New Roman"/>
      <w:color w:val="000000"/>
      <w:sz w:val="25"/>
      <w:szCs w:val="25"/>
    </w:rPr>
  </w:style>
  <w:style w:type="character" w:customStyle="1" w:styleId="ab">
    <w:name w:val="Основной текст_"/>
    <w:link w:val="31"/>
    <w:uiPriority w:val="99"/>
    <w:rsid w:val="0088130B"/>
    <w:rPr>
      <w:sz w:val="25"/>
      <w:szCs w:val="25"/>
      <w:shd w:val="clear" w:color="auto" w:fill="FFFFFF"/>
    </w:rPr>
  </w:style>
  <w:style w:type="paragraph" w:customStyle="1" w:styleId="31">
    <w:name w:val="Основной текст3"/>
    <w:basedOn w:val="a"/>
    <w:link w:val="ab"/>
    <w:uiPriority w:val="99"/>
    <w:rsid w:val="0088130B"/>
    <w:pPr>
      <w:widowControl w:val="0"/>
      <w:shd w:val="clear" w:color="auto" w:fill="FFFFFF"/>
      <w:spacing w:after="0" w:line="0" w:lineRule="atLeast"/>
    </w:pPr>
    <w:rPr>
      <w:sz w:val="25"/>
      <w:szCs w:val="25"/>
    </w:rPr>
  </w:style>
  <w:style w:type="character" w:customStyle="1" w:styleId="11">
    <w:name w:val="Нижний колонтитул Знак1"/>
    <w:locked/>
    <w:rsid w:val="0088130B"/>
    <w:rPr>
      <w:rFonts w:ascii="Times New Roman" w:eastAsia="Calibri" w:hAnsi="Times New Roman" w:cs="Times New Roman"/>
      <w:sz w:val="20"/>
      <w:szCs w:val="20"/>
      <w:lang w:eastAsia="ru-RU"/>
    </w:rPr>
  </w:style>
  <w:style w:type="character" w:customStyle="1" w:styleId="ac">
    <w:name w:val="Колонтитул_"/>
    <w:link w:val="ad"/>
    <w:locked/>
    <w:rsid w:val="0088130B"/>
    <w:rPr>
      <w:sz w:val="27"/>
      <w:shd w:val="clear" w:color="auto" w:fill="FFFFFF"/>
    </w:rPr>
  </w:style>
  <w:style w:type="paragraph" w:customStyle="1" w:styleId="ad">
    <w:name w:val="Колонтитул"/>
    <w:basedOn w:val="a"/>
    <w:link w:val="ac"/>
    <w:rsid w:val="0088130B"/>
    <w:pPr>
      <w:widowControl w:val="0"/>
      <w:shd w:val="clear" w:color="auto" w:fill="FFFFFF"/>
      <w:spacing w:after="0" w:line="240" w:lineRule="atLeast"/>
    </w:pPr>
    <w:rPr>
      <w:sz w:val="27"/>
      <w:shd w:val="clear" w:color="auto" w:fill="FFFFFF"/>
    </w:rPr>
  </w:style>
  <w:style w:type="character" w:customStyle="1" w:styleId="10pt">
    <w:name w:val="Колонтитул + 10 pt"/>
    <w:aliases w:val="Полужирный"/>
    <w:rsid w:val="0088130B"/>
    <w:rPr>
      <w:rFonts w:ascii="Times New Roman" w:hAnsi="Times New Roman"/>
      <w:b/>
      <w:color w:val="000000"/>
      <w:spacing w:val="0"/>
      <w:w w:val="100"/>
      <w:position w:val="0"/>
      <w:sz w:val="20"/>
      <w:u w:val="none"/>
    </w:rPr>
  </w:style>
  <w:style w:type="character" w:styleId="ae">
    <w:name w:val="Hyperlink"/>
    <w:uiPriority w:val="99"/>
    <w:rsid w:val="0088130B"/>
    <w:rPr>
      <w:rFonts w:cs="Times New Roman"/>
      <w:color w:val="0E0EDA"/>
      <w:u w:val="none"/>
      <w:effect w:val="none"/>
    </w:rPr>
  </w:style>
  <w:style w:type="character" w:customStyle="1" w:styleId="FontStyle14">
    <w:name w:val="Font Style14"/>
    <w:rsid w:val="0088130B"/>
    <w:rPr>
      <w:rFonts w:ascii="Times New Roman" w:hAnsi="Times New Roman"/>
      <w:sz w:val="24"/>
    </w:rPr>
  </w:style>
  <w:style w:type="paragraph" w:customStyle="1" w:styleId="Style2">
    <w:name w:val="Style2"/>
    <w:basedOn w:val="a"/>
    <w:rsid w:val="0088130B"/>
    <w:pPr>
      <w:widowControl w:val="0"/>
      <w:autoSpaceDE w:val="0"/>
      <w:spacing w:after="0" w:line="240" w:lineRule="auto"/>
    </w:pPr>
    <w:rPr>
      <w:rFonts w:ascii="Times New Roman" w:eastAsia="Calibri" w:hAnsi="Times New Roman" w:cs="Calibri"/>
      <w:sz w:val="24"/>
      <w:szCs w:val="24"/>
      <w:lang w:eastAsia="ar-SA"/>
    </w:rPr>
  </w:style>
  <w:style w:type="character" w:customStyle="1" w:styleId="af">
    <w:name w:val="Символ сноски"/>
    <w:rsid w:val="0088130B"/>
    <w:rPr>
      <w:vertAlign w:val="superscript"/>
    </w:rPr>
  </w:style>
  <w:style w:type="character" w:customStyle="1" w:styleId="apple-converted-space">
    <w:name w:val="apple-converted-space"/>
    <w:rsid w:val="0088130B"/>
    <w:rPr>
      <w:rFonts w:cs="Times New Roman"/>
    </w:rPr>
  </w:style>
  <w:style w:type="paragraph" w:styleId="af0">
    <w:name w:val="Normal (Web)"/>
    <w:basedOn w:val="a"/>
    <w:rsid w:val="0088130B"/>
    <w:pPr>
      <w:spacing w:before="120" w:after="240" w:line="240" w:lineRule="auto"/>
      <w:ind w:firstLine="150"/>
    </w:pPr>
    <w:rPr>
      <w:rFonts w:ascii="Times New Roman" w:eastAsia="Calibri" w:hAnsi="Times New Roman" w:cs="Times New Roman"/>
      <w:sz w:val="24"/>
      <w:szCs w:val="24"/>
    </w:rPr>
  </w:style>
  <w:style w:type="paragraph" w:styleId="af1">
    <w:name w:val="Body Text"/>
    <w:basedOn w:val="a"/>
    <w:link w:val="af2"/>
    <w:rsid w:val="0088130B"/>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f2">
    <w:name w:val="Основной текст Знак"/>
    <w:basedOn w:val="a0"/>
    <w:link w:val="af1"/>
    <w:rsid w:val="0088130B"/>
    <w:rPr>
      <w:rFonts w:ascii="Times New Roman" w:eastAsia="Calibri" w:hAnsi="Times New Roman" w:cs="Times New Roman"/>
      <w:sz w:val="20"/>
      <w:szCs w:val="20"/>
    </w:rPr>
  </w:style>
  <w:style w:type="paragraph" w:customStyle="1" w:styleId="ConsNonformat">
    <w:name w:val="ConsNonformat"/>
    <w:rsid w:val="0088130B"/>
    <w:pPr>
      <w:widowControl w:val="0"/>
      <w:autoSpaceDE w:val="0"/>
      <w:autoSpaceDN w:val="0"/>
      <w:adjustRightInd w:val="0"/>
      <w:spacing w:after="0" w:line="240" w:lineRule="auto"/>
    </w:pPr>
    <w:rPr>
      <w:rFonts w:ascii="Courier New" w:eastAsia="Calibri" w:hAnsi="Courier New" w:cs="Courier New"/>
      <w:sz w:val="20"/>
      <w:szCs w:val="20"/>
    </w:rPr>
  </w:style>
  <w:style w:type="paragraph" w:customStyle="1" w:styleId="ConsTitle">
    <w:name w:val="ConsTitle"/>
    <w:rsid w:val="0088130B"/>
    <w:pPr>
      <w:widowControl w:val="0"/>
      <w:autoSpaceDE w:val="0"/>
      <w:autoSpaceDN w:val="0"/>
      <w:adjustRightInd w:val="0"/>
      <w:spacing w:after="0" w:line="240" w:lineRule="auto"/>
    </w:pPr>
    <w:rPr>
      <w:rFonts w:ascii="Arial" w:eastAsia="Calibri" w:hAnsi="Arial" w:cs="Arial"/>
      <w:b/>
      <w:bCs/>
      <w:sz w:val="20"/>
      <w:szCs w:val="20"/>
    </w:rPr>
  </w:style>
  <w:style w:type="paragraph" w:customStyle="1" w:styleId="NoSpacing1">
    <w:name w:val="No Spacing1"/>
    <w:rsid w:val="0088130B"/>
    <w:pPr>
      <w:spacing w:after="0" w:line="240" w:lineRule="auto"/>
    </w:pPr>
    <w:rPr>
      <w:rFonts w:ascii="Calibri" w:eastAsia="Calibri" w:hAnsi="Calibri" w:cs="Times New Roman"/>
    </w:rPr>
  </w:style>
  <w:style w:type="paragraph" w:styleId="af3">
    <w:name w:val="Body Text Indent"/>
    <w:basedOn w:val="a"/>
    <w:link w:val="af4"/>
    <w:rsid w:val="0088130B"/>
    <w:pPr>
      <w:spacing w:after="120" w:line="240" w:lineRule="auto"/>
      <w:ind w:left="283"/>
    </w:pPr>
    <w:rPr>
      <w:rFonts w:ascii="Times New Roman" w:eastAsia="Calibri" w:hAnsi="Times New Roman" w:cs="Times New Roman"/>
      <w:sz w:val="24"/>
      <w:szCs w:val="24"/>
    </w:rPr>
  </w:style>
  <w:style w:type="character" w:customStyle="1" w:styleId="af4">
    <w:name w:val="Основной текст с отступом Знак"/>
    <w:basedOn w:val="a0"/>
    <w:link w:val="af3"/>
    <w:rsid w:val="0088130B"/>
    <w:rPr>
      <w:rFonts w:ascii="Times New Roman" w:eastAsia="Calibri" w:hAnsi="Times New Roman" w:cs="Times New Roman"/>
      <w:sz w:val="24"/>
      <w:szCs w:val="24"/>
    </w:rPr>
  </w:style>
  <w:style w:type="paragraph" w:styleId="24">
    <w:name w:val="Body Text Indent 2"/>
    <w:basedOn w:val="a"/>
    <w:link w:val="25"/>
    <w:rsid w:val="0088130B"/>
    <w:pPr>
      <w:spacing w:after="120" w:line="480" w:lineRule="auto"/>
      <w:ind w:left="283"/>
    </w:pPr>
    <w:rPr>
      <w:rFonts w:ascii="Times New Roman" w:eastAsia="Calibri" w:hAnsi="Times New Roman" w:cs="Times New Roman"/>
      <w:sz w:val="24"/>
      <w:szCs w:val="24"/>
    </w:rPr>
  </w:style>
  <w:style w:type="character" w:customStyle="1" w:styleId="25">
    <w:name w:val="Основной текст с отступом 2 Знак"/>
    <w:basedOn w:val="a0"/>
    <w:link w:val="24"/>
    <w:rsid w:val="0088130B"/>
    <w:rPr>
      <w:rFonts w:ascii="Times New Roman" w:eastAsia="Calibri" w:hAnsi="Times New Roman" w:cs="Times New Roman"/>
      <w:sz w:val="24"/>
      <w:szCs w:val="24"/>
    </w:rPr>
  </w:style>
  <w:style w:type="character" w:customStyle="1" w:styleId="12">
    <w:name w:val="Верхний колонтитул Знак1"/>
    <w:locked/>
    <w:rsid w:val="0088130B"/>
    <w:rPr>
      <w:rFonts w:ascii="Times New Roman" w:eastAsia="Calibri" w:hAnsi="Times New Roman" w:cs="Times New Roman"/>
      <w:sz w:val="20"/>
      <w:szCs w:val="20"/>
      <w:lang w:eastAsia="ru-RU"/>
    </w:rPr>
  </w:style>
  <w:style w:type="paragraph" w:customStyle="1" w:styleId="13">
    <w:name w:val="Без интервала1"/>
    <w:rsid w:val="0088130B"/>
    <w:pPr>
      <w:spacing w:after="0" w:line="240" w:lineRule="auto"/>
    </w:pPr>
    <w:rPr>
      <w:rFonts w:ascii="Calibri" w:eastAsia="Calibri" w:hAnsi="Calibri" w:cs="Times New Roman"/>
    </w:rPr>
  </w:style>
  <w:style w:type="paragraph" w:customStyle="1" w:styleId="ConsPlusNormal">
    <w:name w:val="ConsPlusNormal"/>
    <w:rsid w:val="0088130B"/>
    <w:pPr>
      <w:autoSpaceDE w:val="0"/>
      <w:autoSpaceDN w:val="0"/>
      <w:adjustRightInd w:val="0"/>
      <w:spacing w:after="0" w:line="240" w:lineRule="auto"/>
      <w:ind w:firstLine="720"/>
    </w:pPr>
    <w:rPr>
      <w:rFonts w:ascii="Arial" w:eastAsia="Calibri" w:hAnsi="Arial" w:cs="Arial"/>
      <w:sz w:val="20"/>
      <w:szCs w:val="20"/>
    </w:rPr>
  </w:style>
  <w:style w:type="paragraph" w:customStyle="1" w:styleId="ConsNormal">
    <w:name w:val="ConsNormal"/>
    <w:rsid w:val="0088130B"/>
    <w:pPr>
      <w:widowControl w:val="0"/>
      <w:autoSpaceDE w:val="0"/>
      <w:autoSpaceDN w:val="0"/>
      <w:adjustRightInd w:val="0"/>
      <w:spacing w:after="0" w:line="240" w:lineRule="auto"/>
      <w:ind w:firstLine="720"/>
    </w:pPr>
    <w:rPr>
      <w:rFonts w:ascii="Arial" w:eastAsia="Calibri" w:hAnsi="Arial" w:cs="Arial"/>
      <w:sz w:val="20"/>
      <w:szCs w:val="20"/>
    </w:rPr>
  </w:style>
  <w:style w:type="character" w:customStyle="1" w:styleId="14">
    <w:name w:val="Текст выноски Знак1"/>
    <w:locked/>
    <w:rsid w:val="0088130B"/>
    <w:rPr>
      <w:rFonts w:ascii="Tahoma" w:hAnsi="Tahoma"/>
      <w:sz w:val="16"/>
    </w:rPr>
  </w:style>
  <w:style w:type="character" w:customStyle="1" w:styleId="af5">
    <w:name w:val="Цветовое выделение"/>
    <w:uiPriority w:val="99"/>
    <w:rsid w:val="0088130B"/>
    <w:rPr>
      <w:b/>
      <w:color w:val="000080"/>
    </w:rPr>
  </w:style>
  <w:style w:type="character" w:customStyle="1" w:styleId="af6">
    <w:name w:val="Гипертекстовая ссылка"/>
    <w:uiPriority w:val="99"/>
    <w:rsid w:val="0088130B"/>
    <w:rPr>
      <w:b/>
      <w:color w:val="008000"/>
    </w:rPr>
  </w:style>
  <w:style w:type="character" w:customStyle="1" w:styleId="af7">
    <w:name w:val="Активная гипертекстовая ссылка"/>
    <w:uiPriority w:val="99"/>
    <w:rsid w:val="0088130B"/>
    <w:rPr>
      <w:b/>
      <w:color w:val="008000"/>
      <w:u w:val="single"/>
    </w:rPr>
  </w:style>
  <w:style w:type="character" w:customStyle="1" w:styleId="af8">
    <w:name w:val="Выделение для Базового Поиска"/>
    <w:uiPriority w:val="99"/>
    <w:rsid w:val="0088130B"/>
    <w:rPr>
      <w:b/>
      <w:color w:val="0058A9"/>
    </w:rPr>
  </w:style>
  <w:style w:type="character" w:customStyle="1" w:styleId="af9">
    <w:name w:val="Выделение для Базового Поиска (курсив)"/>
    <w:uiPriority w:val="99"/>
    <w:rsid w:val="0088130B"/>
    <w:rPr>
      <w:b/>
      <w:i/>
      <w:color w:val="0058A9"/>
    </w:rPr>
  </w:style>
  <w:style w:type="character" w:customStyle="1" w:styleId="afa">
    <w:name w:val="Заголовок своего сообщения"/>
    <w:uiPriority w:val="99"/>
    <w:rsid w:val="0088130B"/>
    <w:rPr>
      <w:b/>
      <w:color w:val="000080"/>
    </w:rPr>
  </w:style>
  <w:style w:type="character" w:customStyle="1" w:styleId="afb">
    <w:name w:val="Заголовок чужого сообщения"/>
    <w:uiPriority w:val="99"/>
    <w:rsid w:val="0088130B"/>
    <w:rPr>
      <w:b/>
      <w:color w:val="FF0000"/>
    </w:rPr>
  </w:style>
  <w:style w:type="character" w:customStyle="1" w:styleId="afc">
    <w:name w:val="Найденные слова"/>
    <w:uiPriority w:val="99"/>
    <w:rsid w:val="0088130B"/>
    <w:rPr>
      <w:b/>
      <w:color w:val="000080"/>
      <w:shd w:val="clear" w:color="auto" w:fill="D4D0C8"/>
    </w:rPr>
  </w:style>
  <w:style w:type="character" w:customStyle="1" w:styleId="afd">
    <w:name w:val="Не вступил в силу"/>
    <w:uiPriority w:val="99"/>
    <w:rsid w:val="0088130B"/>
    <w:rPr>
      <w:b/>
      <w:color w:val="008080"/>
    </w:rPr>
  </w:style>
  <w:style w:type="character" w:customStyle="1" w:styleId="afe">
    <w:name w:val="Опечатки"/>
    <w:uiPriority w:val="99"/>
    <w:rsid w:val="0088130B"/>
    <w:rPr>
      <w:color w:val="FF0000"/>
    </w:rPr>
  </w:style>
  <w:style w:type="paragraph" w:customStyle="1" w:styleId="aff">
    <w:name w:val="Пример."/>
    <w:basedOn w:val="a"/>
    <w:next w:val="a"/>
    <w:uiPriority w:val="99"/>
    <w:rsid w:val="0088130B"/>
    <w:pPr>
      <w:widowControl w:val="0"/>
      <w:autoSpaceDE w:val="0"/>
      <w:autoSpaceDN w:val="0"/>
      <w:adjustRightInd w:val="0"/>
      <w:spacing w:after="0" w:line="240" w:lineRule="auto"/>
      <w:ind w:left="118" w:firstLine="602"/>
      <w:jc w:val="both"/>
    </w:pPr>
    <w:rPr>
      <w:rFonts w:ascii="Arial" w:eastAsia="Calibri" w:hAnsi="Arial" w:cs="Arial"/>
      <w:sz w:val="24"/>
      <w:szCs w:val="24"/>
    </w:rPr>
  </w:style>
  <w:style w:type="character" w:customStyle="1" w:styleId="aff0">
    <w:name w:val="Продолжение ссылки"/>
    <w:uiPriority w:val="99"/>
    <w:rsid w:val="0088130B"/>
    <w:rPr>
      <w:b/>
      <w:color w:val="008000"/>
    </w:rPr>
  </w:style>
  <w:style w:type="character" w:customStyle="1" w:styleId="aff1">
    <w:name w:val="Сравнение редакций"/>
    <w:uiPriority w:val="99"/>
    <w:rsid w:val="0088130B"/>
    <w:rPr>
      <w:b/>
      <w:color w:val="000080"/>
    </w:rPr>
  </w:style>
  <w:style w:type="character" w:customStyle="1" w:styleId="aff2">
    <w:name w:val="Сравнение редакций. Добавленный фрагмент"/>
    <w:uiPriority w:val="99"/>
    <w:rsid w:val="0088130B"/>
    <w:rPr>
      <w:color w:val="0000FF"/>
      <w:shd w:val="clear" w:color="auto" w:fill="E3EDFD"/>
    </w:rPr>
  </w:style>
  <w:style w:type="character" w:customStyle="1" w:styleId="aff3">
    <w:name w:val="Сравнение редакций. Удаленный фрагмент"/>
    <w:uiPriority w:val="99"/>
    <w:rsid w:val="0088130B"/>
    <w:rPr>
      <w:strike/>
      <w:color w:val="808000"/>
    </w:rPr>
  </w:style>
  <w:style w:type="character" w:customStyle="1" w:styleId="aff4">
    <w:name w:val="Утратил силу"/>
    <w:uiPriority w:val="99"/>
    <w:rsid w:val="0088130B"/>
    <w:rPr>
      <w:b/>
      <w:strike/>
      <w:color w:val="808000"/>
    </w:rPr>
  </w:style>
  <w:style w:type="character" w:customStyle="1" w:styleId="Absatz-Standardschriftart">
    <w:name w:val="Absatz-Standardschriftart"/>
    <w:rsid w:val="0088130B"/>
  </w:style>
  <w:style w:type="character" w:customStyle="1" w:styleId="32">
    <w:name w:val="Основной шрифт абзаца3"/>
    <w:rsid w:val="0088130B"/>
  </w:style>
  <w:style w:type="character" w:customStyle="1" w:styleId="26">
    <w:name w:val="Основной шрифт абзаца2"/>
    <w:rsid w:val="0088130B"/>
  </w:style>
  <w:style w:type="character" w:customStyle="1" w:styleId="WW-Absatz-Standardschriftart">
    <w:name w:val="WW-Absatz-Standardschriftart"/>
    <w:rsid w:val="0088130B"/>
  </w:style>
  <w:style w:type="character" w:customStyle="1" w:styleId="WW8Num2z0">
    <w:name w:val="WW8Num2z0"/>
    <w:rsid w:val="0088130B"/>
  </w:style>
  <w:style w:type="character" w:customStyle="1" w:styleId="WW8Num3z0">
    <w:name w:val="WW8Num3z0"/>
    <w:rsid w:val="0088130B"/>
    <w:rPr>
      <w:rFonts w:ascii="Times New Roman" w:hAnsi="Times New Roman"/>
    </w:rPr>
  </w:style>
  <w:style w:type="character" w:customStyle="1" w:styleId="WW8Num7z0">
    <w:name w:val="WW8Num7z0"/>
    <w:rsid w:val="0088130B"/>
    <w:rPr>
      <w:rFonts w:ascii="Symbol" w:hAnsi="Symbol"/>
    </w:rPr>
  </w:style>
  <w:style w:type="character" w:customStyle="1" w:styleId="WW8Num7z1">
    <w:name w:val="WW8Num7z1"/>
    <w:rsid w:val="0088130B"/>
    <w:rPr>
      <w:rFonts w:ascii="Courier New" w:hAnsi="Courier New"/>
    </w:rPr>
  </w:style>
  <w:style w:type="character" w:customStyle="1" w:styleId="WW8Num7z2">
    <w:name w:val="WW8Num7z2"/>
    <w:rsid w:val="0088130B"/>
    <w:rPr>
      <w:rFonts w:ascii="Wingdings" w:hAnsi="Wingdings"/>
    </w:rPr>
  </w:style>
  <w:style w:type="character" w:customStyle="1" w:styleId="WW8Num9z0">
    <w:name w:val="WW8Num9z0"/>
    <w:rsid w:val="0088130B"/>
    <w:rPr>
      <w:rFonts w:ascii="Times New Roman" w:hAnsi="Times New Roman"/>
    </w:rPr>
  </w:style>
  <w:style w:type="character" w:customStyle="1" w:styleId="WW8Num10z0">
    <w:name w:val="WW8Num10z0"/>
    <w:rsid w:val="0088130B"/>
  </w:style>
  <w:style w:type="character" w:customStyle="1" w:styleId="WW8Num11z0">
    <w:name w:val="WW8Num11z0"/>
    <w:rsid w:val="0088130B"/>
    <w:rPr>
      <w:rFonts w:ascii="Times New Roman" w:hAnsi="Times New Roman"/>
    </w:rPr>
  </w:style>
  <w:style w:type="character" w:customStyle="1" w:styleId="WW8Num13z0">
    <w:name w:val="WW8Num13z0"/>
    <w:rsid w:val="0088130B"/>
    <w:rPr>
      <w:rFonts w:ascii="Times New Roman" w:hAnsi="Times New Roman"/>
    </w:rPr>
  </w:style>
  <w:style w:type="character" w:customStyle="1" w:styleId="WW8Num15z1">
    <w:name w:val="WW8Num15z1"/>
    <w:rsid w:val="0088130B"/>
    <w:rPr>
      <w:rFonts w:ascii="Symbol" w:hAnsi="Symbol"/>
    </w:rPr>
  </w:style>
  <w:style w:type="character" w:customStyle="1" w:styleId="WW8Num19z0">
    <w:name w:val="WW8Num19z0"/>
    <w:rsid w:val="0088130B"/>
    <w:rPr>
      <w:rFonts w:ascii="Times New Roman" w:hAnsi="Times New Roman"/>
    </w:rPr>
  </w:style>
  <w:style w:type="character" w:customStyle="1" w:styleId="WW8Num20z0">
    <w:name w:val="WW8Num20z0"/>
    <w:rsid w:val="0088130B"/>
    <w:rPr>
      <w:rFonts w:ascii="Times New Roman" w:hAnsi="Times New Roman"/>
    </w:rPr>
  </w:style>
  <w:style w:type="character" w:customStyle="1" w:styleId="WW8Num21z0">
    <w:name w:val="WW8Num21z0"/>
    <w:rsid w:val="0088130B"/>
    <w:rPr>
      <w:rFonts w:ascii="Times New Roman" w:hAnsi="Times New Roman"/>
    </w:rPr>
  </w:style>
  <w:style w:type="character" w:customStyle="1" w:styleId="WW8Num24z0">
    <w:name w:val="WW8Num24z0"/>
    <w:rsid w:val="0088130B"/>
    <w:rPr>
      <w:rFonts w:ascii="Times New Roman" w:hAnsi="Times New Roman"/>
    </w:rPr>
  </w:style>
  <w:style w:type="character" w:customStyle="1" w:styleId="WW8Num25z0">
    <w:name w:val="WW8Num25z0"/>
    <w:rsid w:val="0088130B"/>
    <w:rPr>
      <w:rFonts w:ascii="Times New Roman" w:hAnsi="Times New Roman"/>
    </w:rPr>
  </w:style>
  <w:style w:type="character" w:customStyle="1" w:styleId="WW8Num27z1">
    <w:name w:val="WW8Num27z1"/>
    <w:rsid w:val="0088130B"/>
    <w:rPr>
      <w:rFonts w:ascii="Symbol" w:hAnsi="Symbol"/>
    </w:rPr>
  </w:style>
  <w:style w:type="character" w:customStyle="1" w:styleId="WW8Num28z0">
    <w:name w:val="WW8Num28z0"/>
    <w:rsid w:val="0088130B"/>
    <w:rPr>
      <w:rFonts w:ascii="Times New Roman" w:hAnsi="Times New Roman"/>
    </w:rPr>
  </w:style>
  <w:style w:type="character" w:customStyle="1" w:styleId="WW8Num29z0">
    <w:name w:val="WW8Num29z0"/>
    <w:rsid w:val="0088130B"/>
    <w:rPr>
      <w:rFonts w:ascii="Times New Roman" w:hAnsi="Times New Roman"/>
    </w:rPr>
  </w:style>
  <w:style w:type="character" w:customStyle="1" w:styleId="WW8Num31z0">
    <w:name w:val="WW8Num31z0"/>
    <w:rsid w:val="0088130B"/>
    <w:rPr>
      <w:rFonts w:ascii="Times New Roman" w:hAnsi="Times New Roman"/>
    </w:rPr>
  </w:style>
  <w:style w:type="character" w:customStyle="1" w:styleId="WW8Num33z0">
    <w:name w:val="WW8Num33z0"/>
    <w:rsid w:val="0088130B"/>
    <w:rPr>
      <w:rFonts w:ascii="Times New Roman" w:hAnsi="Times New Roman"/>
    </w:rPr>
  </w:style>
  <w:style w:type="character" w:customStyle="1" w:styleId="WW8Num36z1">
    <w:name w:val="WW8Num36z1"/>
    <w:rsid w:val="0088130B"/>
    <w:rPr>
      <w:rFonts w:ascii="Symbol" w:hAnsi="Symbol"/>
    </w:rPr>
  </w:style>
  <w:style w:type="character" w:customStyle="1" w:styleId="WW8Num38z0">
    <w:name w:val="WW8Num38z0"/>
    <w:rsid w:val="0088130B"/>
    <w:rPr>
      <w:rFonts w:ascii="Times New Roman" w:hAnsi="Times New Roman"/>
    </w:rPr>
  </w:style>
  <w:style w:type="character" w:customStyle="1" w:styleId="WW8NumSt12z0">
    <w:name w:val="WW8NumSt12z0"/>
    <w:rsid w:val="0088130B"/>
    <w:rPr>
      <w:rFonts w:ascii="Times New Roman" w:hAnsi="Times New Roman"/>
    </w:rPr>
  </w:style>
  <w:style w:type="character" w:customStyle="1" w:styleId="15">
    <w:name w:val="Основной шрифт абзаца1"/>
    <w:rsid w:val="0088130B"/>
  </w:style>
  <w:style w:type="character" w:customStyle="1" w:styleId="FontStyle11">
    <w:name w:val="Font Style11"/>
    <w:rsid w:val="0088130B"/>
    <w:rPr>
      <w:rFonts w:ascii="Times New Roman" w:hAnsi="Times New Roman"/>
      <w:b/>
      <w:spacing w:val="-10"/>
      <w:sz w:val="36"/>
    </w:rPr>
  </w:style>
  <w:style w:type="character" w:customStyle="1" w:styleId="FontStyle12">
    <w:name w:val="Font Style12"/>
    <w:rsid w:val="0088130B"/>
    <w:rPr>
      <w:rFonts w:ascii="Times New Roman" w:hAnsi="Times New Roman"/>
      <w:b/>
      <w:sz w:val="46"/>
    </w:rPr>
  </w:style>
  <w:style w:type="character" w:customStyle="1" w:styleId="FontStyle13">
    <w:name w:val="Font Style13"/>
    <w:rsid w:val="0088130B"/>
    <w:rPr>
      <w:rFonts w:ascii="Times New Roman" w:hAnsi="Times New Roman"/>
      <w:b/>
      <w:i/>
      <w:spacing w:val="30"/>
      <w:sz w:val="36"/>
    </w:rPr>
  </w:style>
  <w:style w:type="character" w:customStyle="1" w:styleId="FontStyle63">
    <w:name w:val="Font Style63"/>
    <w:rsid w:val="0088130B"/>
    <w:rPr>
      <w:rFonts w:ascii="Times New Roman" w:hAnsi="Times New Roman"/>
      <w:sz w:val="24"/>
    </w:rPr>
  </w:style>
  <w:style w:type="character" w:styleId="aff5">
    <w:name w:val="FollowedHyperlink"/>
    <w:uiPriority w:val="99"/>
    <w:rsid w:val="0088130B"/>
    <w:rPr>
      <w:rFonts w:cs="Times New Roman"/>
      <w:color w:val="800080"/>
      <w:u w:val="single"/>
    </w:rPr>
  </w:style>
  <w:style w:type="paragraph" w:customStyle="1" w:styleId="aff6">
    <w:name w:val="Заголовок"/>
    <w:basedOn w:val="a"/>
    <w:next w:val="af1"/>
    <w:uiPriority w:val="99"/>
    <w:rsid w:val="0088130B"/>
    <w:pPr>
      <w:keepNext/>
      <w:widowControl w:val="0"/>
      <w:autoSpaceDE w:val="0"/>
      <w:spacing w:before="240" w:after="120" w:line="240" w:lineRule="auto"/>
    </w:pPr>
    <w:rPr>
      <w:rFonts w:ascii="Arial" w:eastAsia="Microsoft YaHei" w:hAnsi="Arial" w:cs="Mangal"/>
      <w:sz w:val="28"/>
      <w:szCs w:val="28"/>
      <w:lang w:eastAsia="ar-SA"/>
    </w:rPr>
  </w:style>
  <w:style w:type="paragraph" w:styleId="aff7">
    <w:name w:val="List"/>
    <w:basedOn w:val="af1"/>
    <w:rsid w:val="0088130B"/>
    <w:pPr>
      <w:autoSpaceDN/>
      <w:adjustRightInd/>
    </w:pPr>
    <w:rPr>
      <w:rFonts w:cs="Mangal"/>
      <w:sz w:val="24"/>
      <w:szCs w:val="24"/>
      <w:lang w:eastAsia="ar-SA"/>
    </w:rPr>
  </w:style>
  <w:style w:type="paragraph" w:customStyle="1" w:styleId="33">
    <w:name w:val="Название3"/>
    <w:basedOn w:val="a"/>
    <w:rsid w:val="0088130B"/>
    <w:pPr>
      <w:widowControl w:val="0"/>
      <w:suppressLineNumbers/>
      <w:autoSpaceDE w:val="0"/>
      <w:spacing w:before="120" w:after="120" w:line="240" w:lineRule="auto"/>
    </w:pPr>
    <w:rPr>
      <w:rFonts w:ascii="Times New Roman" w:eastAsia="Calibri" w:hAnsi="Times New Roman" w:cs="Mangal"/>
      <w:i/>
      <w:iCs/>
      <w:sz w:val="24"/>
      <w:szCs w:val="24"/>
      <w:lang w:eastAsia="ar-SA"/>
    </w:rPr>
  </w:style>
  <w:style w:type="paragraph" w:customStyle="1" w:styleId="34">
    <w:name w:val="Указатель3"/>
    <w:basedOn w:val="a"/>
    <w:rsid w:val="0088130B"/>
    <w:pPr>
      <w:widowControl w:val="0"/>
      <w:suppressLineNumbers/>
      <w:autoSpaceDE w:val="0"/>
      <w:spacing w:after="0" w:line="240" w:lineRule="auto"/>
    </w:pPr>
    <w:rPr>
      <w:rFonts w:ascii="Times New Roman" w:eastAsia="Calibri" w:hAnsi="Times New Roman" w:cs="Mangal"/>
      <w:sz w:val="24"/>
      <w:szCs w:val="24"/>
      <w:lang w:eastAsia="ar-SA"/>
    </w:rPr>
  </w:style>
  <w:style w:type="paragraph" w:customStyle="1" w:styleId="27">
    <w:name w:val="Название2"/>
    <w:basedOn w:val="a"/>
    <w:rsid w:val="0088130B"/>
    <w:pPr>
      <w:widowControl w:val="0"/>
      <w:suppressLineNumbers/>
      <w:autoSpaceDE w:val="0"/>
      <w:spacing w:before="120" w:after="120" w:line="240" w:lineRule="auto"/>
    </w:pPr>
    <w:rPr>
      <w:rFonts w:ascii="Times New Roman" w:eastAsia="Calibri" w:hAnsi="Times New Roman" w:cs="Mangal"/>
      <w:i/>
      <w:iCs/>
      <w:sz w:val="24"/>
      <w:szCs w:val="24"/>
      <w:lang w:eastAsia="ar-SA"/>
    </w:rPr>
  </w:style>
  <w:style w:type="paragraph" w:customStyle="1" w:styleId="28">
    <w:name w:val="Указатель2"/>
    <w:basedOn w:val="a"/>
    <w:rsid w:val="0088130B"/>
    <w:pPr>
      <w:widowControl w:val="0"/>
      <w:suppressLineNumbers/>
      <w:autoSpaceDE w:val="0"/>
      <w:spacing w:after="0" w:line="240" w:lineRule="auto"/>
    </w:pPr>
    <w:rPr>
      <w:rFonts w:ascii="Times New Roman" w:eastAsia="Calibri" w:hAnsi="Times New Roman" w:cs="Mangal"/>
      <w:sz w:val="24"/>
      <w:szCs w:val="24"/>
      <w:lang w:eastAsia="ar-SA"/>
    </w:rPr>
  </w:style>
  <w:style w:type="paragraph" w:customStyle="1" w:styleId="16">
    <w:name w:val="Название1"/>
    <w:basedOn w:val="a"/>
    <w:rsid w:val="0088130B"/>
    <w:pPr>
      <w:widowControl w:val="0"/>
      <w:suppressLineNumbers/>
      <w:autoSpaceDE w:val="0"/>
      <w:spacing w:before="120" w:after="120" w:line="240" w:lineRule="auto"/>
    </w:pPr>
    <w:rPr>
      <w:rFonts w:ascii="Times New Roman" w:eastAsia="Calibri" w:hAnsi="Times New Roman" w:cs="Mangal"/>
      <w:i/>
      <w:iCs/>
      <w:sz w:val="24"/>
      <w:szCs w:val="24"/>
      <w:lang w:eastAsia="ar-SA"/>
    </w:rPr>
  </w:style>
  <w:style w:type="paragraph" w:customStyle="1" w:styleId="17">
    <w:name w:val="Указатель1"/>
    <w:basedOn w:val="a"/>
    <w:rsid w:val="0088130B"/>
    <w:pPr>
      <w:widowControl w:val="0"/>
      <w:suppressLineNumbers/>
      <w:autoSpaceDE w:val="0"/>
      <w:spacing w:after="0" w:line="240" w:lineRule="auto"/>
    </w:pPr>
    <w:rPr>
      <w:rFonts w:ascii="Times New Roman" w:eastAsia="Calibri" w:hAnsi="Times New Roman" w:cs="Mangal"/>
      <w:sz w:val="24"/>
      <w:szCs w:val="24"/>
      <w:lang w:eastAsia="ar-SA"/>
    </w:rPr>
  </w:style>
  <w:style w:type="paragraph" w:customStyle="1" w:styleId="Style1">
    <w:name w:val="Style1"/>
    <w:basedOn w:val="a"/>
    <w:rsid w:val="0088130B"/>
    <w:pPr>
      <w:widowControl w:val="0"/>
      <w:autoSpaceDE w:val="0"/>
      <w:spacing w:after="0" w:line="403" w:lineRule="exact"/>
      <w:jc w:val="center"/>
    </w:pPr>
    <w:rPr>
      <w:rFonts w:ascii="Times New Roman" w:eastAsia="Calibri" w:hAnsi="Times New Roman" w:cs="Calibri"/>
      <w:sz w:val="24"/>
      <w:szCs w:val="24"/>
      <w:lang w:eastAsia="ar-SA"/>
    </w:rPr>
  </w:style>
  <w:style w:type="paragraph" w:customStyle="1" w:styleId="Style3">
    <w:name w:val="Style3"/>
    <w:basedOn w:val="a"/>
    <w:rsid w:val="0088130B"/>
    <w:pPr>
      <w:widowControl w:val="0"/>
      <w:autoSpaceDE w:val="0"/>
      <w:spacing w:after="0" w:line="240" w:lineRule="auto"/>
    </w:pPr>
    <w:rPr>
      <w:rFonts w:ascii="Times New Roman" w:eastAsia="Calibri" w:hAnsi="Times New Roman" w:cs="Calibri"/>
      <w:sz w:val="24"/>
      <w:szCs w:val="24"/>
      <w:lang w:eastAsia="ar-SA"/>
    </w:rPr>
  </w:style>
  <w:style w:type="paragraph" w:customStyle="1" w:styleId="Style4">
    <w:name w:val="Style4"/>
    <w:basedOn w:val="a"/>
    <w:rsid w:val="0088130B"/>
    <w:pPr>
      <w:widowControl w:val="0"/>
      <w:autoSpaceDE w:val="0"/>
      <w:spacing w:after="0" w:line="238" w:lineRule="exact"/>
    </w:pPr>
    <w:rPr>
      <w:rFonts w:ascii="Times New Roman" w:eastAsia="Calibri" w:hAnsi="Times New Roman" w:cs="Calibri"/>
      <w:sz w:val="24"/>
      <w:szCs w:val="24"/>
      <w:lang w:eastAsia="ar-SA"/>
    </w:rPr>
  </w:style>
  <w:style w:type="paragraph" w:customStyle="1" w:styleId="Style5">
    <w:name w:val="Style5"/>
    <w:basedOn w:val="a"/>
    <w:rsid w:val="0088130B"/>
    <w:pPr>
      <w:widowControl w:val="0"/>
      <w:autoSpaceDE w:val="0"/>
      <w:spacing w:after="0" w:line="240" w:lineRule="auto"/>
    </w:pPr>
    <w:rPr>
      <w:rFonts w:ascii="Times New Roman" w:eastAsia="Calibri" w:hAnsi="Times New Roman" w:cs="Calibri"/>
      <w:sz w:val="24"/>
      <w:szCs w:val="24"/>
      <w:lang w:eastAsia="ar-SA"/>
    </w:rPr>
  </w:style>
  <w:style w:type="paragraph" w:customStyle="1" w:styleId="Style6">
    <w:name w:val="Style6"/>
    <w:basedOn w:val="a"/>
    <w:rsid w:val="0088130B"/>
    <w:pPr>
      <w:widowControl w:val="0"/>
      <w:autoSpaceDE w:val="0"/>
      <w:spacing w:after="0" w:line="323" w:lineRule="exact"/>
      <w:ind w:firstLine="533"/>
      <w:jc w:val="both"/>
    </w:pPr>
    <w:rPr>
      <w:rFonts w:ascii="Times New Roman" w:eastAsia="Calibri" w:hAnsi="Times New Roman" w:cs="Calibri"/>
      <w:sz w:val="24"/>
      <w:szCs w:val="24"/>
      <w:lang w:eastAsia="ar-SA"/>
    </w:rPr>
  </w:style>
  <w:style w:type="paragraph" w:customStyle="1" w:styleId="Style7">
    <w:name w:val="Style7"/>
    <w:basedOn w:val="a"/>
    <w:rsid w:val="0088130B"/>
    <w:pPr>
      <w:widowControl w:val="0"/>
      <w:autoSpaceDE w:val="0"/>
      <w:spacing w:after="0" w:line="323" w:lineRule="exact"/>
      <w:ind w:firstLine="730"/>
      <w:jc w:val="both"/>
    </w:pPr>
    <w:rPr>
      <w:rFonts w:ascii="Times New Roman" w:eastAsia="Calibri" w:hAnsi="Times New Roman" w:cs="Calibri"/>
      <w:sz w:val="24"/>
      <w:szCs w:val="24"/>
      <w:lang w:eastAsia="ar-SA"/>
    </w:rPr>
  </w:style>
  <w:style w:type="paragraph" w:customStyle="1" w:styleId="Style8">
    <w:name w:val="Style8"/>
    <w:basedOn w:val="a"/>
    <w:rsid w:val="0088130B"/>
    <w:pPr>
      <w:widowControl w:val="0"/>
      <w:autoSpaceDE w:val="0"/>
      <w:spacing w:after="0" w:line="240" w:lineRule="auto"/>
    </w:pPr>
    <w:rPr>
      <w:rFonts w:ascii="Times New Roman" w:eastAsia="Calibri" w:hAnsi="Times New Roman" w:cs="Calibri"/>
      <w:sz w:val="24"/>
      <w:szCs w:val="24"/>
      <w:lang w:eastAsia="ar-SA"/>
    </w:rPr>
  </w:style>
  <w:style w:type="paragraph" w:customStyle="1" w:styleId="font5">
    <w:name w:val="font5"/>
    <w:basedOn w:val="a"/>
    <w:rsid w:val="0088130B"/>
    <w:pPr>
      <w:spacing w:before="280" w:after="280" w:line="240" w:lineRule="auto"/>
    </w:pPr>
    <w:rPr>
      <w:rFonts w:ascii="Times New Roman" w:eastAsia="Calibri" w:hAnsi="Times New Roman" w:cs="Calibri"/>
      <w:b/>
      <w:bCs/>
      <w:color w:val="000000"/>
      <w:lang w:eastAsia="ar-SA"/>
    </w:rPr>
  </w:style>
  <w:style w:type="paragraph" w:customStyle="1" w:styleId="xl65">
    <w:name w:val="xl65"/>
    <w:basedOn w:val="a"/>
    <w:rsid w:val="0088130B"/>
    <w:pPr>
      <w:spacing w:before="280" w:after="280" w:line="240" w:lineRule="auto"/>
    </w:pPr>
    <w:rPr>
      <w:rFonts w:ascii="Times New Roman" w:eastAsia="Calibri" w:hAnsi="Times New Roman" w:cs="Calibri"/>
      <w:color w:val="000000"/>
      <w:lang w:eastAsia="ar-SA"/>
    </w:rPr>
  </w:style>
  <w:style w:type="paragraph" w:customStyle="1" w:styleId="xl66">
    <w:name w:val="xl66"/>
    <w:basedOn w:val="a"/>
    <w:rsid w:val="0088130B"/>
    <w:pPr>
      <w:spacing w:before="280" w:after="280" w:line="240" w:lineRule="auto"/>
    </w:pPr>
    <w:rPr>
      <w:rFonts w:ascii="Times New Roman" w:eastAsia="Calibri" w:hAnsi="Times New Roman" w:cs="Calibri"/>
      <w:color w:val="000000"/>
      <w:lang w:eastAsia="ar-SA"/>
    </w:rPr>
  </w:style>
  <w:style w:type="paragraph" w:customStyle="1" w:styleId="xl67">
    <w:name w:val="xl67"/>
    <w:basedOn w:val="a"/>
    <w:rsid w:val="0088130B"/>
    <w:pPr>
      <w:spacing w:before="280" w:after="280" w:line="240" w:lineRule="auto"/>
    </w:pPr>
    <w:rPr>
      <w:rFonts w:ascii="Times New Roman" w:eastAsia="Calibri" w:hAnsi="Times New Roman" w:cs="Calibri"/>
      <w:sz w:val="24"/>
      <w:szCs w:val="24"/>
      <w:lang w:eastAsia="ar-SA"/>
    </w:rPr>
  </w:style>
  <w:style w:type="paragraph" w:customStyle="1" w:styleId="xl68">
    <w:name w:val="xl68"/>
    <w:basedOn w:val="a"/>
    <w:rsid w:val="0088130B"/>
    <w:pPr>
      <w:pBdr>
        <w:top w:val="single" w:sz="4" w:space="0" w:color="000000"/>
        <w:left w:val="single" w:sz="4" w:space="0" w:color="000000"/>
        <w:bottom w:val="single" w:sz="4" w:space="0" w:color="000000"/>
        <w:right w:val="single" w:sz="4" w:space="0" w:color="000000"/>
      </w:pBdr>
      <w:spacing w:before="280" w:after="280" w:line="240" w:lineRule="auto"/>
      <w:jc w:val="center"/>
      <w:textAlignment w:val="center"/>
    </w:pPr>
    <w:rPr>
      <w:rFonts w:ascii="Times New Roman" w:eastAsia="Calibri" w:hAnsi="Times New Roman" w:cs="Calibri"/>
      <w:b/>
      <w:bCs/>
      <w:color w:val="000000"/>
      <w:sz w:val="24"/>
      <w:szCs w:val="24"/>
      <w:lang w:eastAsia="ar-SA"/>
    </w:rPr>
  </w:style>
  <w:style w:type="paragraph" w:customStyle="1" w:styleId="xl69">
    <w:name w:val="xl69"/>
    <w:basedOn w:val="a"/>
    <w:rsid w:val="0088130B"/>
    <w:pPr>
      <w:pBdr>
        <w:top w:val="single" w:sz="4" w:space="0" w:color="000000"/>
        <w:left w:val="single" w:sz="4" w:space="0" w:color="000000"/>
        <w:bottom w:val="single" w:sz="4" w:space="0" w:color="000000"/>
        <w:right w:val="single" w:sz="4" w:space="0" w:color="000000"/>
      </w:pBdr>
      <w:spacing w:before="280" w:after="280" w:line="240" w:lineRule="auto"/>
      <w:textAlignment w:val="center"/>
    </w:pPr>
    <w:rPr>
      <w:rFonts w:ascii="Times New Roman" w:eastAsia="Calibri" w:hAnsi="Times New Roman" w:cs="Calibri"/>
      <w:color w:val="000000"/>
      <w:lang w:eastAsia="ar-SA"/>
    </w:rPr>
  </w:style>
  <w:style w:type="paragraph" w:customStyle="1" w:styleId="xl70">
    <w:name w:val="xl70"/>
    <w:basedOn w:val="a"/>
    <w:rsid w:val="0088130B"/>
    <w:pPr>
      <w:pBdr>
        <w:top w:val="single" w:sz="4" w:space="0" w:color="000000"/>
        <w:left w:val="single" w:sz="4" w:space="0" w:color="000000"/>
        <w:bottom w:val="single" w:sz="4" w:space="0" w:color="000000"/>
        <w:right w:val="single" w:sz="4" w:space="0" w:color="000000"/>
      </w:pBdr>
      <w:spacing w:before="280" w:after="280" w:line="240" w:lineRule="auto"/>
      <w:textAlignment w:val="top"/>
    </w:pPr>
    <w:rPr>
      <w:rFonts w:ascii="Times New Roman" w:eastAsia="Calibri" w:hAnsi="Times New Roman" w:cs="Calibri"/>
      <w:color w:val="000000"/>
      <w:lang w:eastAsia="ar-SA"/>
    </w:rPr>
  </w:style>
  <w:style w:type="paragraph" w:customStyle="1" w:styleId="xl71">
    <w:name w:val="xl71"/>
    <w:basedOn w:val="a"/>
    <w:rsid w:val="0088130B"/>
    <w:pPr>
      <w:pBdr>
        <w:top w:val="single" w:sz="4" w:space="0" w:color="000000"/>
        <w:left w:val="single" w:sz="4" w:space="0" w:color="000000"/>
        <w:right w:val="single" w:sz="4" w:space="0" w:color="000000"/>
      </w:pBdr>
      <w:spacing w:before="280" w:after="280" w:line="240" w:lineRule="auto"/>
      <w:textAlignment w:val="top"/>
    </w:pPr>
    <w:rPr>
      <w:rFonts w:ascii="Times New Roman" w:eastAsia="Calibri" w:hAnsi="Times New Roman" w:cs="Calibri"/>
      <w:color w:val="000000"/>
      <w:lang w:eastAsia="ar-SA"/>
    </w:rPr>
  </w:style>
  <w:style w:type="paragraph" w:customStyle="1" w:styleId="xl72">
    <w:name w:val="xl72"/>
    <w:basedOn w:val="a"/>
    <w:rsid w:val="0088130B"/>
    <w:pPr>
      <w:pBdr>
        <w:top w:val="single" w:sz="4" w:space="0" w:color="000000"/>
        <w:left w:val="single" w:sz="4" w:space="0" w:color="000000"/>
        <w:right w:val="single" w:sz="4" w:space="0" w:color="000000"/>
      </w:pBdr>
      <w:spacing w:before="280" w:after="280" w:line="240" w:lineRule="auto"/>
      <w:textAlignment w:val="center"/>
    </w:pPr>
    <w:rPr>
      <w:rFonts w:ascii="Times New Roman" w:eastAsia="Calibri" w:hAnsi="Times New Roman" w:cs="Calibri"/>
      <w:color w:val="000000"/>
      <w:lang w:eastAsia="ar-SA"/>
    </w:rPr>
  </w:style>
  <w:style w:type="paragraph" w:customStyle="1" w:styleId="xl73">
    <w:name w:val="xl73"/>
    <w:basedOn w:val="a"/>
    <w:rsid w:val="0088130B"/>
    <w:pPr>
      <w:pBdr>
        <w:top w:val="single" w:sz="4" w:space="0" w:color="000000"/>
        <w:left w:val="single" w:sz="4" w:space="0" w:color="000000"/>
        <w:bottom w:val="single" w:sz="4" w:space="0" w:color="000000"/>
        <w:right w:val="single" w:sz="4" w:space="0" w:color="000000"/>
      </w:pBdr>
      <w:spacing w:before="280" w:after="280" w:line="240" w:lineRule="auto"/>
      <w:textAlignment w:val="center"/>
    </w:pPr>
    <w:rPr>
      <w:rFonts w:ascii="Times New Roman" w:eastAsia="Calibri" w:hAnsi="Times New Roman" w:cs="Calibri"/>
      <w:color w:val="000000"/>
      <w:lang w:eastAsia="ar-SA"/>
    </w:rPr>
  </w:style>
  <w:style w:type="paragraph" w:customStyle="1" w:styleId="xl74">
    <w:name w:val="xl74"/>
    <w:basedOn w:val="a"/>
    <w:rsid w:val="0088130B"/>
    <w:pPr>
      <w:pBdr>
        <w:top w:val="single" w:sz="4" w:space="0" w:color="000000"/>
        <w:left w:val="single" w:sz="4" w:space="0" w:color="000000"/>
        <w:bottom w:val="single" w:sz="4" w:space="0" w:color="000000"/>
        <w:right w:val="single" w:sz="4" w:space="0" w:color="000000"/>
      </w:pBdr>
      <w:spacing w:before="280" w:after="280" w:line="240" w:lineRule="auto"/>
      <w:textAlignment w:val="center"/>
    </w:pPr>
    <w:rPr>
      <w:rFonts w:ascii="Times New Roman" w:eastAsia="Calibri" w:hAnsi="Times New Roman" w:cs="Calibri"/>
      <w:color w:val="000000"/>
      <w:lang w:eastAsia="ar-SA"/>
    </w:rPr>
  </w:style>
  <w:style w:type="paragraph" w:customStyle="1" w:styleId="xl75">
    <w:name w:val="xl75"/>
    <w:basedOn w:val="a"/>
    <w:rsid w:val="0088130B"/>
    <w:pPr>
      <w:pBdr>
        <w:top w:val="single" w:sz="4" w:space="0" w:color="000000"/>
        <w:left w:val="single" w:sz="4" w:space="0" w:color="000000"/>
        <w:bottom w:val="single" w:sz="4" w:space="0" w:color="000000"/>
        <w:right w:val="single" w:sz="4" w:space="0" w:color="000000"/>
      </w:pBdr>
      <w:spacing w:before="280" w:after="280" w:line="240" w:lineRule="auto"/>
    </w:pPr>
    <w:rPr>
      <w:rFonts w:ascii="Times New Roman" w:eastAsia="Calibri" w:hAnsi="Times New Roman" w:cs="Calibri"/>
      <w:color w:val="000000"/>
      <w:lang w:eastAsia="ar-SA"/>
    </w:rPr>
  </w:style>
  <w:style w:type="paragraph" w:customStyle="1" w:styleId="xl76">
    <w:name w:val="xl76"/>
    <w:basedOn w:val="a"/>
    <w:rsid w:val="0088130B"/>
    <w:pPr>
      <w:pBdr>
        <w:top w:val="single" w:sz="4" w:space="0" w:color="000000"/>
        <w:left w:val="single" w:sz="4" w:space="0" w:color="000000"/>
        <w:bottom w:val="single" w:sz="4" w:space="0" w:color="000000"/>
        <w:right w:val="single" w:sz="4" w:space="0" w:color="000000"/>
      </w:pBdr>
      <w:spacing w:before="280" w:after="280" w:line="240" w:lineRule="auto"/>
    </w:pPr>
    <w:rPr>
      <w:rFonts w:ascii="Times New Roman" w:eastAsia="Calibri" w:hAnsi="Times New Roman" w:cs="Calibri"/>
      <w:color w:val="000000"/>
      <w:lang w:eastAsia="ar-SA"/>
    </w:rPr>
  </w:style>
  <w:style w:type="paragraph" w:customStyle="1" w:styleId="xl77">
    <w:name w:val="xl77"/>
    <w:basedOn w:val="a"/>
    <w:rsid w:val="0088130B"/>
    <w:pPr>
      <w:pBdr>
        <w:top w:val="single" w:sz="4" w:space="0" w:color="000000"/>
        <w:left w:val="single" w:sz="4" w:space="0" w:color="000000"/>
        <w:right w:val="single" w:sz="4" w:space="0" w:color="000000"/>
      </w:pBdr>
      <w:spacing w:before="280" w:after="280" w:line="240" w:lineRule="auto"/>
      <w:textAlignment w:val="top"/>
    </w:pPr>
    <w:rPr>
      <w:rFonts w:ascii="Arial CYR" w:eastAsia="Calibri" w:hAnsi="Arial CYR" w:cs="Arial CYR"/>
      <w:sz w:val="24"/>
      <w:szCs w:val="24"/>
      <w:lang w:eastAsia="ar-SA"/>
    </w:rPr>
  </w:style>
  <w:style w:type="paragraph" w:customStyle="1" w:styleId="xl78">
    <w:name w:val="xl78"/>
    <w:basedOn w:val="a"/>
    <w:rsid w:val="0088130B"/>
    <w:pPr>
      <w:pBdr>
        <w:top w:val="single" w:sz="4" w:space="0" w:color="000000"/>
        <w:left w:val="single" w:sz="4" w:space="0" w:color="000000"/>
        <w:right w:val="single" w:sz="4" w:space="0" w:color="000000"/>
      </w:pBdr>
      <w:spacing w:before="280" w:after="280" w:line="240" w:lineRule="auto"/>
      <w:textAlignment w:val="center"/>
    </w:pPr>
    <w:rPr>
      <w:rFonts w:ascii="Times New Roman" w:eastAsia="Calibri" w:hAnsi="Times New Roman" w:cs="Calibri"/>
      <w:color w:val="000000"/>
      <w:lang w:eastAsia="ar-SA"/>
    </w:rPr>
  </w:style>
  <w:style w:type="paragraph" w:customStyle="1" w:styleId="xl79">
    <w:name w:val="xl79"/>
    <w:basedOn w:val="a"/>
    <w:rsid w:val="0088130B"/>
    <w:pPr>
      <w:pBdr>
        <w:top w:val="single" w:sz="4" w:space="0" w:color="000000"/>
        <w:left w:val="single" w:sz="4" w:space="0" w:color="000000"/>
        <w:right w:val="single" w:sz="4" w:space="0" w:color="000000"/>
      </w:pBdr>
      <w:spacing w:before="280" w:after="280" w:line="240" w:lineRule="auto"/>
      <w:textAlignment w:val="center"/>
    </w:pPr>
    <w:rPr>
      <w:rFonts w:ascii="Times New Roman" w:eastAsia="Calibri" w:hAnsi="Times New Roman" w:cs="Calibri"/>
      <w:color w:val="000000"/>
      <w:lang w:eastAsia="ar-SA"/>
    </w:rPr>
  </w:style>
  <w:style w:type="paragraph" w:customStyle="1" w:styleId="xl80">
    <w:name w:val="xl80"/>
    <w:basedOn w:val="a"/>
    <w:rsid w:val="0088130B"/>
    <w:pPr>
      <w:pBdr>
        <w:top w:val="single" w:sz="4" w:space="0" w:color="000000"/>
        <w:left w:val="single" w:sz="4" w:space="0" w:color="000000"/>
        <w:bottom w:val="single" w:sz="4" w:space="0" w:color="000000"/>
        <w:right w:val="single" w:sz="4" w:space="0" w:color="000000"/>
      </w:pBdr>
      <w:spacing w:before="280" w:after="280" w:line="240" w:lineRule="auto"/>
      <w:textAlignment w:val="center"/>
    </w:pPr>
    <w:rPr>
      <w:rFonts w:ascii="Times New Roman" w:eastAsia="Calibri" w:hAnsi="Times New Roman" w:cs="Calibri"/>
      <w:b/>
      <w:bCs/>
      <w:color w:val="000000"/>
      <w:sz w:val="24"/>
      <w:szCs w:val="24"/>
      <w:lang w:eastAsia="ar-SA"/>
    </w:rPr>
  </w:style>
  <w:style w:type="paragraph" w:customStyle="1" w:styleId="xl81">
    <w:name w:val="xl81"/>
    <w:basedOn w:val="a"/>
    <w:rsid w:val="0088130B"/>
    <w:pPr>
      <w:pBdr>
        <w:top w:val="single" w:sz="4" w:space="0" w:color="000000"/>
        <w:left w:val="single" w:sz="4" w:space="0" w:color="000000"/>
        <w:bottom w:val="single" w:sz="4" w:space="0" w:color="000000"/>
      </w:pBdr>
      <w:spacing w:before="280" w:after="280" w:line="240" w:lineRule="auto"/>
      <w:jc w:val="center"/>
      <w:textAlignment w:val="center"/>
    </w:pPr>
    <w:rPr>
      <w:rFonts w:ascii="Times New Roman" w:eastAsia="Calibri" w:hAnsi="Times New Roman" w:cs="Calibri"/>
      <w:b/>
      <w:bCs/>
      <w:color w:val="000000"/>
      <w:sz w:val="24"/>
      <w:szCs w:val="24"/>
      <w:lang w:eastAsia="ar-SA"/>
    </w:rPr>
  </w:style>
  <w:style w:type="paragraph" w:customStyle="1" w:styleId="xl82">
    <w:name w:val="xl82"/>
    <w:basedOn w:val="a"/>
    <w:rsid w:val="0088130B"/>
    <w:pPr>
      <w:pBdr>
        <w:top w:val="single" w:sz="4" w:space="0" w:color="000000"/>
        <w:left w:val="single" w:sz="4" w:space="0" w:color="000000"/>
        <w:bottom w:val="single" w:sz="4" w:space="0" w:color="000000"/>
      </w:pBdr>
      <w:spacing w:before="280" w:after="280" w:line="240" w:lineRule="auto"/>
      <w:jc w:val="right"/>
      <w:textAlignment w:val="top"/>
    </w:pPr>
    <w:rPr>
      <w:rFonts w:ascii="Times New Roman" w:eastAsia="Calibri" w:hAnsi="Times New Roman" w:cs="Calibri"/>
      <w:color w:val="000000"/>
      <w:lang w:eastAsia="ar-SA"/>
    </w:rPr>
  </w:style>
  <w:style w:type="paragraph" w:customStyle="1" w:styleId="xl83">
    <w:name w:val="xl83"/>
    <w:basedOn w:val="a"/>
    <w:rsid w:val="0088130B"/>
    <w:pPr>
      <w:pBdr>
        <w:top w:val="single" w:sz="4" w:space="0" w:color="000000"/>
        <w:left w:val="single" w:sz="4" w:space="0" w:color="000000"/>
      </w:pBdr>
      <w:spacing w:before="280" w:after="280" w:line="240" w:lineRule="auto"/>
      <w:jc w:val="right"/>
      <w:textAlignment w:val="top"/>
    </w:pPr>
    <w:rPr>
      <w:rFonts w:ascii="Times New Roman" w:eastAsia="Calibri" w:hAnsi="Times New Roman" w:cs="Calibri"/>
      <w:color w:val="000000"/>
      <w:lang w:eastAsia="ar-SA"/>
    </w:rPr>
  </w:style>
  <w:style w:type="paragraph" w:customStyle="1" w:styleId="xl84">
    <w:name w:val="xl84"/>
    <w:basedOn w:val="a"/>
    <w:rsid w:val="0088130B"/>
    <w:pPr>
      <w:pBdr>
        <w:top w:val="single" w:sz="4" w:space="0" w:color="000000"/>
        <w:left w:val="single" w:sz="4" w:space="0" w:color="000000"/>
        <w:bottom w:val="single" w:sz="4" w:space="0" w:color="000000"/>
        <w:right w:val="single" w:sz="4" w:space="0" w:color="000000"/>
      </w:pBdr>
      <w:spacing w:before="280" w:after="280" w:line="240" w:lineRule="auto"/>
      <w:jc w:val="center"/>
    </w:pPr>
    <w:rPr>
      <w:rFonts w:ascii="Times New Roman" w:eastAsia="Calibri" w:hAnsi="Times New Roman" w:cs="Calibri"/>
      <w:b/>
      <w:bCs/>
      <w:sz w:val="24"/>
      <w:szCs w:val="24"/>
      <w:lang w:eastAsia="ar-SA"/>
    </w:rPr>
  </w:style>
  <w:style w:type="paragraph" w:customStyle="1" w:styleId="xl85">
    <w:name w:val="xl85"/>
    <w:basedOn w:val="a"/>
    <w:rsid w:val="0088130B"/>
    <w:pPr>
      <w:pBdr>
        <w:top w:val="single" w:sz="4" w:space="0" w:color="000000"/>
        <w:left w:val="single" w:sz="4" w:space="0" w:color="000000"/>
        <w:bottom w:val="single" w:sz="4" w:space="0" w:color="000000"/>
        <w:right w:val="single" w:sz="4" w:space="0" w:color="000000"/>
      </w:pBdr>
      <w:spacing w:before="280" w:after="280" w:line="240" w:lineRule="auto"/>
      <w:jc w:val="right"/>
      <w:textAlignment w:val="top"/>
    </w:pPr>
    <w:rPr>
      <w:rFonts w:ascii="Times New Roman" w:eastAsia="Calibri" w:hAnsi="Times New Roman" w:cs="Calibri"/>
      <w:lang w:eastAsia="ar-SA"/>
    </w:rPr>
  </w:style>
  <w:style w:type="paragraph" w:customStyle="1" w:styleId="xl86">
    <w:name w:val="xl86"/>
    <w:basedOn w:val="a"/>
    <w:rsid w:val="0088130B"/>
    <w:pPr>
      <w:pBdr>
        <w:top w:val="single" w:sz="4" w:space="0" w:color="000000"/>
        <w:left w:val="single" w:sz="4" w:space="0" w:color="000000"/>
        <w:bottom w:val="single" w:sz="4" w:space="0" w:color="000000"/>
      </w:pBdr>
      <w:spacing w:before="280" w:after="280" w:line="240" w:lineRule="auto"/>
      <w:jc w:val="right"/>
      <w:textAlignment w:val="top"/>
    </w:pPr>
    <w:rPr>
      <w:rFonts w:ascii="Times New Roman" w:eastAsia="Calibri" w:hAnsi="Times New Roman" w:cs="Calibri"/>
      <w:color w:val="000000"/>
      <w:lang w:eastAsia="ar-SA"/>
    </w:rPr>
  </w:style>
  <w:style w:type="paragraph" w:customStyle="1" w:styleId="xl87">
    <w:name w:val="xl87"/>
    <w:basedOn w:val="a"/>
    <w:rsid w:val="0088130B"/>
    <w:pPr>
      <w:pBdr>
        <w:top w:val="single" w:sz="4" w:space="0" w:color="000000"/>
        <w:left w:val="single" w:sz="4" w:space="0" w:color="000000"/>
      </w:pBdr>
      <w:spacing w:before="280" w:after="280" w:line="240" w:lineRule="auto"/>
      <w:jc w:val="right"/>
      <w:textAlignment w:val="top"/>
    </w:pPr>
    <w:rPr>
      <w:rFonts w:ascii="Times New Roman" w:eastAsia="Calibri" w:hAnsi="Times New Roman" w:cs="Calibri"/>
      <w:color w:val="000000"/>
      <w:lang w:eastAsia="ar-SA"/>
    </w:rPr>
  </w:style>
  <w:style w:type="paragraph" w:customStyle="1" w:styleId="xl88">
    <w:name w:val="xl88"/>
    <w:basedOn w:val="a"/>
    <w:rsid w:val="0088130B"/>
    <w:pPr>
      <w:pBdr>
        <w:left w:val="single" w:sz="4" w:space="0" w:color="000000"/>
        <w:right w:val="single" w:sz="4" w:space="0" w:color="000000"/>
      </w:pBdr>
      <w:spacing w:before="280" w:after="280" w:line="240" w:lineRule="auto"/>
      <w:textAlignment w:val="center"/>
    </w:pPr>
    <w:rPr>
      <w:rFonts w:ascii="Times New Roman" w:eastAsia="Calibri" w:hAnsi="Times New Roman" w:cs="Calibri"/>
      <w:b/>
      <w:bCs/>
      <w:color w:val="000000"/>
      <w:sz w:val="24"/>
      <w:szCs w:val="24"/>
      <w:lang w:eastAsia="ar-SA"/>
    </w:rPr>
  </w:style>
  <w:style w:type="paragraph" w:customStyle="1" w:styleId="xl89">
    <w:name w:val="xl89"/>
    <w:basedOn w:val="a"/>
    <w:rsid w:val="0088130B"/>
    <w:pPr>
      <w:pBdr>
        <w:top w:val="single" w:sz="4" w:space="0" w:color="000000"/>
        <w:left w:val="single" w:sz="4" w:space="0" w:color="000000"/>
        <w:right w:val="single" w:sz="4" w:space="0" w:color="000000"/>
      </w:pBdr>
      <w:spacing w:before="280" w:after="280" w:line="240" w:lineRule="auto"/>
    </w:pPr>
    <w:rPr>
      <w:rFonts w:ascii="Times New Roman" w:eastAsia="Calibri" w:hAnsi="Times New Roman" w:cs="Calibri"/>
      <w:color w:val="000000"/>
      <w:lang w:eastAsia="ar-SA"/>
    </w:rPr>
  </w:style>
  <w:style w:type="paragraph" w:customStyle="1" w:styleId="xl90">
    <w:name w:val="xl90"/>
    <w:basedOn w:val="a"/>
    <w:rsid w:val="0088130B"/>
    <w:pPr>
      <w:pBdr>
        <w:top w:val="single" w:sz="4" w:space="0" w:color="000000"/>
        <w:left w:val="single" w:sz="4" w:space="0" w:color="000000"/>
        <w:right w:val="single" w:sz="4" w:space="0" w:color="000000"/>
      </w:pBdr>
      <w:spacing w:before="280" w:after="280" w:line="240" w:lineRule="auto"/>
    </w:pPr>
    <w:rPr>
      <w:rFonts w:ascii="Times New Roman" w:eastAsia="Calibri" w:hAnsi="Times New Roman" w:cs="Calibri"/>
      <w:color w:val="000000"/>
      <w:lang w:eastAsia="ar-SA"/>
    </w:rPr>
  </w:style>
  <w:style w:type="paragraph" w:customStyle="1" w:styleId="xl91">
    <w:name w:val="xl91"/>
    <w:basedOn w:val="a"/>
    <w:rsid w:val="0088130B"/>
    <w:pPr>
      <w:pBdr>
        <w:top w:val="single" w:sz="4" w:space="0" w:color="000000"/>
        <w:left w:val="single" w:sz="4" w:space="0" w:color="000000"/>
        <w:right w:val="single" w:sz="4" w:space="0" w:color="000000"/>
      </w:pBdr>
      <w:spacing w:before="280" w:after="280" w:line="240" w:lineRule="auto"/>
      <w:jc w:val="right"/>
      <w:textAlignment w:val="top"/>
    </w:pPr>
    <w:rPr>
      <w:rFonts w:ascii="Times New Roman" w:eastAsia="Calibri" w:hAnsi="Times New Roman" w:cs="Calibri"/>
      <w:lang w:eastAsia="ar-SA"/>
    </w:rPr>
  </w:style>
  <w:style w:type="paragraph" w:customStyle="1" w:styleId="xl92">
    <w:name w:val="xl92"/>
    <w:basedOn w:val="a"/>
    <w:rsid w:val="0088130B"/>
    <w:pPr>
      <w:pBdr>
        <w:top w:val="single" w:sz="4" w:space="0" w:color="000000"/>
        <w:left w:val="single" w:sz="4" w:space="0" w:color="000000"/>
        <w:bottom w:val="single" w:sz="4" w:space="0" w:color="000000"/>
        <w:right w:val="single" w:sz="4" w:space="0" w:color="000000"/>
      </w:pBdr>
      <w:spacing w:before="280" w:after="280" w:line="240" w:lineRule="auto"/>
      <w:jc w:val="center"/>
      <w:textAlignment w:val="center"/>
    </w:pPr>
    <w:rPr>
      <w:rFonts w:ascii="Times New Roman" w:eastAsia="Calibri" w:hAnsi="Times New Roman" w:cs="Calibri"/>
      <w:b/>
      <w:bCs/>
      <w:lang w:eastAsia="ar-SA"/>
    </w:rPr>
  </w:style>
  <w:style w:type="paragraph" w:customStyle="1" w:styleId="xl93">
    <w:name w:val="xl93"/>
    <w:basedOn w:val="a"/>
    <w:rsid w:val="0088130B"/>
    <w:pPr>
      <w:pBdr>
        <w:top w:val="single" w:sz="4" w:space="0" w:color="000000"/>
        <w:left w:val="single" w:sz="4" w:space="0" w:color="000000"/>
        <w:bottom w:val="single" w:sz="4" w:space="0" w:color="000000"/>
        <w:right w:val="single" w:sz="4" w:space="0" w:color="000000"/>
      </w:pBdr>
      <w:spacing w:before="280" w:after="280" w:line="240" w:lineRule="auto"/>
      <w:textAlignment w:val="top"/>
    </w:pPr>
    <w:rPr>
      <w:rFonts w:ascii="Times New Roman" w:eastAsia="Calibri" w:hAnsi="Times New Roman" w:cs="Calibri"/>
      <w:b/>
      <w:bCs/>
      <w:lang w:eastAsia="ar-SA"/>
    </w:rPr>
  </w:style>
  <w:style w:type="paragraph" w:customStyle="1" w:styleId="xl94">
    <w:name w:val="xl94"/>
    <w:basedOn w:val="a"/>
    <w:rsid w:val="0088130B"/>
    <w:pPr>
      <w:pBdr>
        <w:top w:val="single" w:sz="4" w:space="0" w:color="000000"/>
        <w:left w:val="single" w:sz="4" w:space="0" w:color="000000"/>
        <w:bottom w:val="single" w:sz="4" w:space="0" w:color="000000"/>
        <w:right w:val="single" w:sz="4" w:space="0" w:color="000000"/>
      </w:pBdr>
      <w:spacing w:before="280" w:after="280" w:line="240" w:lineRule="auto"/>
    </w:pPr>
    <w:rPr>
      <w:rFonts w:ascii="Times New Roman" w:eastAsia="Calibri" w:hAnsi="Times New Roman" w:cs="Calibri"/>
      <w:lang w:eastAsia="ar-SA"/>
    </w:rPr>
  </w:style>
  <w:style w:type="paragraph" w:customStyle="1" w:styleId="xl95">
    <w:name w:val="xl95"/>
    <w:basedOn w:val="a"/>
    <w:rsid w:val="0088130B"/>
    <w:pPr>
      <w:pBdr>
        <w:top w:val="single" w:sz="4" w:space="0" w:color="000000"/>
        <w:left w:val="single" w:sz="4" w:space="0" w:color="000000"/>
        <w:bottom w:val="single" w:sz="4" w:space="0" w:color="000000"/>
        <w:right w:val="single" w:sz="4" w:space="0" w:color="000000"/>
      </w:pBdr>
      <w:spacing w:before="280" w:after="280" w:line="240" w:lineRule="auto"/>
      <w:jc w:val="right"/>
      <w:textAlignment w:val="center"/>
    </w:pPr>
    <w:rPr>
      <w:rFonts w:ascii="Times New Roman" w:eastAsia="Calibri" w:hAnsi="Times New Roman" w:cs="Calibri"/>
      <w:lang w:eastAsia="ar-SA"/>
    </w:rPr>
  </w:style>
  <w:style w:type="paragraph" w:customStyle="1" w:styleId="xl96">
    <w:name w:val="xl96"/>
    <w:basedOn w:val="a"/>
    <w:rsid w:val="0088130B"/>
    <w:pPr>
      <w:pBdr>
        <w:top w:val="single" w:sz="4" w:space="0" w:color="000000"/>
        <w:left w:val="single" w:sz="4" w:space="0" w:color="000000"/>
        <w:bottom w:val="single" w:sz="4" w:space="0" w:color="000000"/>
        <w:right w:val="single" w:sz="4" w:space="0" w:color="000000"/>
      </w:pBdr>
      <w:spacing w:before="280" w:after="280" w:line="240" w:lineRule="auto"/>
      <w:jc w:val="center"/>
      <w:textAlignment w:val="center"/>
    </w:pPr>
    <w:rPr>
      <w:rFonts w:ascii="Times New Roman" w:eastAsia="Calibri" w:hAnsi="Times New Roman" w:cs="Calibri"/>
      <w:lang w:eastAsia="ar-SA"/>
    </w:rPr>
  </w:style>
  <w:style w:type="paragraph" w:customStyle="1" w:styleId="xl97">
    <w:name w:val="xl97"/>
    <w:basedOn w:val="a"/>
    <w:rsid w:val="0088130B"/>
    <w:pPr>
      <w:pBdr>
        <w:top w:val="single" w:sz="4" w:space="0" w:color="000000"/>
        <w:left w:val="single" w:sz="4" w:space="0" w:color="000000"/>
        <w:bottom w:val="single" w:sz="4" w:space="0" w:color="000000"/>
        <w:right w:val="single" w:sz="4" w:space="0" w:color="000000"/>
      </w:pBdr>
      <w:spacing w:before="280" w:after="280" w:line="240" w:lineRule="auto"/>
      <w:textAlignment w:val="top"/>
    </w:pPr>
    <w:rPr>
      <w:rFonts w:ascii="Times New Roman" w:eastAsia="Calibri" w:hAnsi="Times New Roman" w:cs="Calibri"/>
      <w:lang w:eastAsia="ar-SA"/>
    </w:rPr>
  </w:style>
  <w:style w:type="paragraph" w:customStyle="1" w:styleId="aff8">
    <w:name w:val="Содержимое таблицы"/>
    <w:basedOn w:val="a"/>
    <w:rsid w:val="0088130B"/>
    <w:pPr>
      <w:widowControl w:val="0"/>
      <w:suppressLineNumbers/>
      <w:autoSpaceDE w:val="0"/>
      <w:spacing w:after="0" w:line="240" w:lineRule="auto"/>
    </w:pPr>
    <w:rPr>
      <w:rFonts w:ascii="Times New Roman" w:eastAsia="Calibri" w:hAnsi="Times New Roman" w:cs="Calibri"/>
      <w:sz w:val="24"/>
      <w:szCs w:val="24"/>
      <w:lang w:eastAsia="ar-SA"/>
    </w:rPr>
  </w:style>
  <w:style w:type="paragraph" w:customStyle="1" w:styleId="aff9">
    <w:name w:val="Заголовок таблицы"/>
    <w:basedOn w:val="aff8"/>
    <w:rsid w:val="0088130B"/>
    <w:pPr>
      <w:jc w:val="center"/>
    </w:pPr>
    <w:rPr>
      <w:b/>
      <w:bCs/>
    </w:rPr>
  </w:style>
  <w:style w:type="character" w:customStyle="1" w:styleId="WW8Num3z1">
    <w:name w:val="WW8Num3z1"/>
    <w:rsid w:val="0088130B"/>
    <w:rPr>
      <w:rFonts w:ascii="Courier New" w:hAnsi="Courier New"/>
    </w:rPr>
  </w:style>
  <w:style w:type="character" w:customStyle="1" w:styleId="WW8Num3z2">
    <w:name w:val="WW8Num3z2"/>
    <w:rsid w:val="0088130B"/>
    <w:rPr>
      <w:rFonts w:ascii="Wingdings" w:hAnsi="Wingdings"/>
    </w:rPr>
  </w:style>
  <w:style w:type="character" w:customStyle="1" w:styleId="WW8Num3z3">
    <w:name w:val="WW8Num3z3"/>
    <w:rsid w:val="0088130B"/>
    <w:rPr>
      <w:rFonts w:ascii="Symbol" w:hAnsi="Symbol"/>
    </w:rPr>
  </w:style>
  <w:style w:type="character" w:customStyle="1" w:styleId="WW8Num4z0">
    <w:name w:val="WW8Num4z0"/>
    <w:rsid w:val="0088130B"/>
    <w:rPr>
      <w:b/>
    </w:rPr>
  </w:style>
  <w:style w:type="character" w:customStyle="1" w:styleId="WW8Num6z0">
    <w:name w:val="WW8Num6z0"/>
    <w:rsid w:val="0088130B"/>
    <w:rPr>
      <w:rFonts w:ascii="Times New Roman" w:hAnsi="Times New Roman"/>
    </w:rPr>
  </w:style>
  <w:style w:type="character" w:customStyle="1" w:styleId="WW8Num6z1">
    <w:name w:val="WW8Num6z1"/>
    <w:rsid w:val="0088130B"/>
    <w:rPr>
      <w:rFonts w:ascii="Courier New" w:hAnsi="Courier New"/>
    </w:rPr>
  </w:style>
  <w:style w:type="character" w:customStyle="1" w:styleId="WW8Num6z2">
    <w:name w:val="WW8Num6z2"/>
    <w:rsid w:val="0088130B"/>
    <w:rPr>
      <w:rFonts w:ascii="Wingdings" w:hAnsi="Wingdings"/>
    </w:rPr>
  </w:style>
  <w:style w:type="character" w:customStyle="1" w:styleId="WW8Num6z3">
    <w:name w:val="WW8Num6z3"/>
    <w:rsid w:val="0088130B"/>
    <w:rPr>
      <w:rFonts w:ascii="Symbol" w:hAnsi="Symbol"/>
    </w:rPr>
  </w:style>
  <w:style w:type="character" w:customStyle="1" w:styleId="WW8Num9z1">
    <w:name w:val="WW8Num9z1"/>
    <w:rsid w:val="0088130B"/>
    <w:rPr>
      <w:rFonts w:ascii="Courier New" w:hAnsi="Courier New"/>
    </w:rPr>
  </w:style>
  <w:style w:type="character" w:customStyle="1" w:styleId="WW8Num9z2">
    <w:name w:val="WW8Num9z2"/>
    <w:rsid w:val="0088130B"/>
    <w:rPr>
      <w:rFonts w:ascii="Wingdings" w:hAnsi="Wingdings"/>
    </w:rPr>
  </w:style>
  <w:style w:type="character" w:customStyle="1" w:styleId="WW8Num9z3">
    <w:name w:val="WW8Num9z3"/>
    <w:rsid w:val="0088130B"/>
    <w:rPr>
      <w:rFonts w:ascii="Symbol" w:hAnsi="Symbol"/>
    </w:rPr>
  </w:style>
  <w:style w:type="character" w:customStyle="1" w:styleId="WW8Num10z1">
    <w:name w:val="WW8Num10z1"/>
    <w:rsid w:val="0088130B"/>
    <w:rPr>
      <w:rFonts w:ascii="Times New Roman" w:hAnsi="Times New Roman"/>
    </w:rPr>
  </w:style>
  <w:style w:type="character" w:customStyle="1" w:styleId="WW8Num10z2">
    <w:name w:val="WW8Num10z2"/>
    <w:rsid w:val="0088130B"/>
    <w:rPr>
      <w:rFonts w:ascii="Wingdings" w:hAnsi="Wingdings"/>
    </w:rPr>
  </w:style>
  <w:style w:type="character" w:customStyle="1" w:styleId="WW8Num10z4">
    <w:name w:val="WW8Num10z4"/>
    <w:rsid w:val="0088130B"/>
    <w:rPr>
      <w:rFonts w:ascii="Courier New" w:hAnsi="Courier New"/>
    </w:rPr>
  </w:style>
  <w:style w:type="character" w:customStyle="1" w:styleId="affa">
    <w:name w:val="Текст концевой сноски Знак"/>
    <w:rsid w:val="0088130B"/>
  </w:style>
  <w:style w:type="character" w:customStyle="1" w:styleId="affb">
    <w:name w:val="Символы концевой сноски"/>
    <w:rsid w:val="0088130B"/>
    <w:rPr>
      <w:vertAlign w:val="superscript"/>
    </w:rPr>
  </w:style>
  <w:style w:type="character" w:customStyle="1" w:styleId="affc">
    <w:name w:val="Текст сноски Знак"/>
    <w:rsid w:val="0088130B"/>
  </w:style>
  <w:style w:type="character" w:customStyle="1" w:styleId="18">
    <w:name w:val="Знак сноски1"/>
    <w:rsid w:val="0088130B"/>
    <w:rPr>
      <w:vertAlign w:val="superscript"/>
    </w:rPr>
  </w:style>
  <w:style w:type="character" w:customStyle="1" w:styleId="19">
    <w:name w:val="Знак концевой сноски1"/>
    <w:rsid w:val="0088130B"/>
    <w:rPr>
      <w:vertAlign w:val="superscript"/>
    </w:rPr>
  </w:style>
  <w:style w:type="character" w:styleId="affd">
    <w:name w:val="footnote reference"/>
    <w:rsid w:val="0088130B"/>
    <w:rPr>
      <w:rFonts w:cs="Times New Roman"/>
      <w:vertAlign w:val="superscript"/>
    </w:rPr>
  </w:style>
  <w:style w:type="character" w:styleId="affe">
    <w:name w:val="endnote reference"/>
    <w:rsid w:val="0088130B"/>
    <w:rPr>
      <w:rFonts w:cs="Times New Roman"/>
      <w:vertAlign w:val="superscript"/>
    </w:rPr>
  </w:style>
  <w:style w:type="paragraph" w:customStyle="1" w:styleId="310">
    <w:name w:val="Основной текст 31"/>
    <w:basedOn w:val="a"/>
    <w:rsid w:val="0088130B"/>
    <w:pPr>
      <w:spacing w:after="0" w:line="240" w:lineRule="auto"/>
    </w:pPr>
    <w:rPr>
      <w:rFonts w:ascii="Times New Roman" w:eastAsia="Calibri" w:hAnsi="Times New Roman" w:cs="Times New Roman"/>
      <w:sz w:val="24"/>
      <w:szCs w:val="24"/>
      <w:u w:val="single"/>
      <w:lang w:eastAsia="ar-SA"/>
    </w:rPr>
  </w:style>
  <w:style w:type="paragraph" w:customStyle="1" w:styleId="210">
    <w:name w:val="Основной текст 21"/>
    <w:basedOn w:val="a"/>
    <w:rsid w:val="0088130B"/>
    <w:pPr>
      <w:spacing w:after="0" w:line="240" w:lineRule="auto"/>
      <w:jc w:val="both"/>
    </w:pPr>
    <w:rPr>
      <w:rFonts w:ascii="Times New Roman" w:eastAsia="Calibri" w:hAnsi="Times New Roman" w:cs="Times New Roman"/>
      <w:sz w:val="28"/>
      <w:szCs w:val="20"/>
      <w:lang w:eastAsia="ar-SA"/>
    </w:rPr>
  </w:style>
  <w:style w:type="paragraph" w:styleId="afff">
    <w:name w:val="Title"/>
    <w:basedOn w:val="a"/>
    <w:next w:val="afff0"/>
    <w:link w:val="afff1"/>
    <w:qFormat/>
    <w:rsid w:val="0088130B"/>
    <w:pPr>
      <w:spacing w:after="0" w:line="240" w:lineRule="auto"/>
      <w:jc w:val="center"/>
    </w:pPr>
    <w:rPr>
      <w:rFonts w:ascii="Times New Roman" w:eastAsia="Calibri" w:hAnsi="Times New Roman" w:cs="Times New Roman"/>
      <w:sz w:val="28"/>
      <w:szCs w:val="24"/>
      <w:lang w:eastAsia="ar-SA"/>
    </w:rPr>
  </w:style>
  <w:style w:type="character" w:customStyle="1" w:styleId="afff1">
    <w:name w:val="Название Знак"/>
    <w:basedOn w:val="a0"/>
    <w:link w:val="afff"/>
    <w:rsid w:val="0088130B"/>
    <w:rPr>
      <w:rFonts w:ascii="Times New Roman" w:eastAsia="Calibri" w:hAnsi="Times New Roman" w:cs="Times New Roman"/>
      <w:sz w:val="28"/>
      <w:szCs w:val="24"/>
      <w:lang w:eastAsia="ar-SA"/>
    </w:rPr>
  </w:style>
  <w:style w:type="paragraph" w:styleId="afff0">
    <w:name w:val="Subtitle"/>
    <w:basedOn w:val="aff6"/>
    <w:next w:val="af1"/>
    <w:link w:val="afff2"/>
    <w:qFormat/>
    <w:rsid w:val="0088130B"/>
    <w:pPr>
      <w:widowControl/>
      <w:autoSpaceDE/>
      <w:jc w:val="center"/>
    </w:pPr>
    <w:rPr>
      <w:rFonts w:eastAsia="SimSun" w:cs="Times New Roman"/>
      <w:i/>
      <w:iCs/>
    </w:rPr>
  </w:style>
  <w:style w:type="character" w:customStyle="1" w:styleId="afff2">
    <w:name w:val="Подзаголовок Знак"/>
    <w:basedOn w:val="a0"/>
    <w:link w:val="afff0"/>
    <w:rsid w:val="0088130B"/>
    <w:rPr>
      <w:rFonts w:ascii="Arial" w:eastAsia="SimSun" w:hAnsi="Arial" w:cs="Times New Roman"/>
      <w:i/>
      <w:iCs/>
      <w:sz w:val="28"/>
      <w:szCs w:val="28"/>
      <w:lang w:eastAsia="ar-SA"/>
    </w:rPr>
  </w:style>
  <w:style w:type="paragraph" w:customStyle="1" w:styleId="afff3">
    <w:name w:val="Основной текст таблицы"/>
    <w:basedOn w:val="a"/>
    <w:rsid w:val="0088130B"/>
    <w:pPr>
      <w:spacing w:before="60" w:after="60" w:line="240" w:lineRule="auto"/>
      <w:jc w:val="both"/>
    </w:pPr>
    <w:rPr>
      <w:rFonts w:ascii="Arial" w:eastAsia="Calibri" w:hAnsi="Arial" w:cs="Arial"/>
      <w:sz w:val="24"/>
      <w:szCs w:val="20"/>
      <w:lang w:eastAsia="ar-SA"/>
    </w:rPr>
  </w:style>
  <w:style w:type="paragraph" w:customStyle="1" w:styleId="311">
    <w:name w:val="Основной текст с отступом 31"/>
    <w:basedOn w:val="a"/>
    <w:rsid w:val="0088130B"/>
    <w:pPr>
      <w:spacing w:after="120" w:line="240" w:lineRule="auto"/>
      <w:ind w:left="283"/>
    </w:pPr>
    <w:rPr>
      <w:rFonts w:ascii="Times New Roman" w:eastAsia="Calibri" w:hAnsi="Times New Roman" w:cs="Times New Roman"/>
      <w:sz w:val="16"/>
      <w:szCs w:val="16"/>
      <w:lang w:eastAsia="ar-SA"/>
    </w:rPr>
  </w:style>
  <w:style w:type="paragraph" w:customStyle="1" w:styleId="211">
    <w:name w:val="Основной текст с отступом 21"/>
    <w:basedOn w:val="a"/>
    <w:rsid w:val="0088130B"/>
    <w:pPr>
      <w:overflowPunct w:val="0"/>
      <w:autoSpaceDE w:val="0"/>
      <w:spacing w:after="0" w:line="240" w:lineRule="auto"/>
      <w:ind w:firstLine="709"/>
      <w:jc w:val="both"/>
      <w:textAlignment w:val="baseline"/>
    </w:pPr>
    <w:rPr>
      <w:rFonts w:ascii="Times New Roman" w:eastAsia="Calibri" w:hAnsi="Times New Roman" w:cs="Times New Roman"/>
      <w:szCs w:val="20"/>
      <w:lang w:eastAsia="ar-SA"/>
    </w:rPr>
  </w:style>
  <w:style w:type="paragraph" w:customStyle="1" w:styleId="220">
    <w:name w:val="Основной текст с отступом 22"/>
    <w:basedOn w:val="a"/>
    <w:rsid w:val="0088130B"/>
    <w:pPr>
      <w:spacing w:after="120" w:line="480" w:lineRule="auto"/>
      <w:ind w:left="283"/>
    </w:pPr>
    <w:rPr>
      <w:rFonts w:ascii="Times New Roman" w:eastAsia="Calibri" w:hAnsi="Times New Roman" w:cs="Times New Roman"/>
      <w:sz w:val="24"/>
      <w:szCs w:val="24"/>
      <w:lang w:eastAsia="ar-SA"/>
    </w:rPr>
  </w:style>
  <w:style w:type="paragraph" w:customStyle="1" w:styleId="afff4">
    <w:name w:val="Обычный Основной текст+ полужирный"/>
    <w:basedOn w:val="a"/>
    <w:rsid w:val="0088130B"/>
    <w:pPr>
      <w:spacing w:after="0" w:line="240" w:lineRule="auto"/>
      <w:jc w:val="both"/>
    </w:pPr>
    <w:rPr>
      <w:rFonts w:ascii="Times New Roman" w:eastAsia="Calibri" w:hAnsi="Times New Roman" w:cs="Times New Roman"/>
      <w:b/>
      <w:sz w:val="24"/>
      <w:szCs w:val="24"/>
      <w:lang w:eastAsia="ar-SA"/>
    </w:rPr>
  </w:style>
  <w:style w:type="paragraph" w:customStyle="1" w:styleId="1a">
    <w:name w:val="Схема документа1"/>
    <w:basedOn w:val="a"/>
    <w:rsid w:val="0088130B"/>
    <w:pPr>
      <w:shd w:val="clear" w:color="auto" w:fill="000080"/>
      <w:spacing w:after="0" w:line="240" w:lineRule="auto"/>
    </w:pPr>
    <w:rPr>
      <w:rFonts w:ascii="Tahoma" w:eastAsia="Calibri" w:hAnsi="Tahoma" w:cs="Tahoma"/>
      <w:sz w:val="20"/>
      <w:szCs w:val="20"/>
      <w:lang w:eastAsia="ar-SA"/>
    </w:rPr>
  </w:style>
  <w:style w:type="paragraph" w:styleId="afff5">
    <w:name w:val="endnote text"/>
    <w:basedOn w:val="a"/>
    <w:link w:val="1b"/>
    <w:rsid w:val="0088130B"/>
    <w:pPr>
      <w:spacing w:after="0" w:line="240" w:lineRule="auto"/>
    </w:pPr>
    <w:rPr>
      <w:rFonts w:ascii="Times New Roman" w:eastAsia="Calibri" w:hAnsi="Times New Roman" w:cs="Times New Roman"/>
      <w:sz w:val="20"/>
      <w:szCs w:val="20"/>
      <w:lang w:eastAsia="ar-SA"/>
    </w:rPr>
  </w:style>
  <w:style w:type="character" w:customStyle="1" w:styleId="1b">
    <w:name w:val="Текст концевой сноски Знак1"/>
    <w:basedOn w:val="a0"/>
    <w:link w:val="afff5"/>
    <w:rsid w:val="0088130B"/>
    <w:rPr>
      <w:rFonts w:ascii="Times New Roman" w:eastAsia="Calibri" w:hAnsi="Times New Roman" w:cs="Times New Roman"/>
      <w:sz w:val="20"/>
      <w:szCs w:val="20"/>
      <w:lang w:eastAsia="ar-SA"/>
    </w:rPr>
  </w:style>
  <w:style w:type="paragraph" w:customStyle="1" w:styleId="afff6">
    <w:name w:val="Знак Знак Знак Знак Знак Знак Знак"/>
    <w:basedOn w:val="a"/>
    <w:rsid w:val="0088130B"/>
    <w:pPr>
      <w:spacing w:before="280" w:after="280" w:line="240" w:lineRule="auto"/>
    </w:pPr>
    <w:rPr>
      <w:rFonts w:ascii="Tahoma" w:eastAsia="Calibri" w:hAnsi="Tahoma" w:cs="Tahoma"/>
      <w:sz w:val="20"/>
      <w:szCs w:val="20"/>
      <w:lang w:val="en-US" w:eastAsia="ar-SA"/>
    </w:rPr>
  </w:style>
  <w:style w:type="paragraph" w:styleId="afff7">
    <w:name w:val="footnote text"/>
    <w:basedOn w:val="a"/>
    <w:link w:val="1c"/>
    <w:rsid w:val="0088130B"/>
    <w:pPr>
      <w:spacing w:after="0" w:line="240" w:lineRule="auto"/>
    </w:pPr>
    <w:rPr>
      <w:rFonts w:ascii="Times New Roman" w:eastAsia="Calibri" w:hAnsi="Times New Roman" w:cs="Times New Roman"/>
      <w:sz w:val="20"/>
      <w:szCs w:val="20"/>
      <w:lang w:eastAsia="ar-SA"/>
    </w:rPr>
  </w:style>
  <w:style w:type="character" w:customStyle="1" w:styleId="1c">
    <w:name w:val="Текст сноски Знак1"/>
    <w:basedOn w:val="a0"/>
    <w:link w:val="afff7"/>
    <w:rsid w:val="0088130B"/>
    <w:rPr>
      <w:rFonts w:ascii="Times New Roman" w:eastAsia="Calibri" w:hAnsi="Times New Roman" w:cs="Times New Roman"/>
      <w:sz w:val="20"/>
      <w:szCs w:val="20"/>
      <w:lang w:eastAsia="ar-SA"/>
    </w:rPr>
  </w:style>
  <w:style w:type="paragraph" w:styleId="afff8">
    <w:name w:val="List Paragraph"/>
    <w:basedOn w:val="a"/>
    <w:uiPriority w:val="34"/>
    <w:qFormat/>
    <w:rsid w:val="0088130B"/>
    <w:pPr>
      <w:spacing w:after="0" w:line="240" w:lineRule="auto"/>
      <w:ind w:left="720"/>
      <w:contextualSpacing/>
    </w:pPr>
    <w:rPr>
      <w:rFonts w:ascii="Times New Roman" w:eastAsia="Times New Roman" w:hAnsi="Times New Roman" w:cs="Times New Roman"/>
      <w:sz w:val="28"/>
      <w:szCs w:val="28"/>
    </w:rPr>
  </w:style>
  <w:style w:type="paragraph" w:customStyle="1" w:styleId="afff9">
    <w:name w:val="Нормальный (таблица)"/>
    <w:basedOn w:val="a"/>
    <w:next w:val="a"/>
    <w:uiPriority w:val="99"/>
    <w:rsid w:val="0088130B"/>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fffa">
    <w:name w:val="Прижатый влево"/>
    <w:basedOn w:val="a"/>
    <w:next w:val="a"/>
    <w:uiPriority w:val="99"/>
    <w:rsid w:val="0088130B"/>
    <w:pPr>
      <w:widowControl w:val="0"/>
      <w:autoSpaceDE w:val="0"/>
      <w:autoSpaceDN w:val="0"/>
      <w:adjustRightInd w:val="0"/>
      <w:spacing w:after="0" w:line="240" w:lineRule="auto"/>
    </w:pPr>
    <w:rPr>
      <w:rFonts w:ascii="Arial" w:eastAsia="Times New Roman" w:hAnsi="Arial" w:cs="Arial"/>
      <w:sz w:val="24"/>
      <w:szCs w:val="24"/>
    </w:rPr>
  </w:style>
  <w:style w:type="numbering" w:customStyle="1" w:styleId="1d">
    <w:name w:val="Нет списка1"/>
    <w:next w:val="a2"/>
    <w:uiPriority w:val="99"/>
    <w:semiHidden/>
    <w:unhideWhenUsed/>
    <w:rsid w:val="0088130B"/>
  </w:style>
  <w:style w:type="paragraph" w:customStyle="1" w:styleId="afffb">
    <w:name w:val="Внимание"/>
    <w:basedOn w:val="a"/>
    <w:next w:val="a"/>
    <w:uiPriority w:val="99"/>
    <w:rsid w:val="0088130B"/>
    <w:pPr>
      <w:widowControl w:val="0"/>
      <w:autoSpaceDE w:val="0"/>
      <w:autoSpaceDN w:val="0"/>
      <w:adjustRightInd w:val="0"/>
      <w:spacing w:before="240" w:after="240" w:line="240" w:lineRule="auto"/>
      <w:ind w:left="420" w:right="420" w:firstLine="300"/>
      <w:jc w:val="both"/>
    </w:pPr>
    <w:rPr>
      <w:rFonts w:ascii="Arial" w:eastAsia="Times New Roman" w:hAnsi="Arial" w:cs="Arial"/>
      <w:sz w:val="24"/>
      <w:szCs w:val="24"/>
      <w:shd w:val="clear" w:color="auto" w:fill="F5F3DA"/>
    </w:rPr>
  </w:style>
  <w:style w:type="paragraph" w:customStyle="1" w:styleId="afffc">
    <w:name w:val="Внимание: криминал!!"/>
    <w:basedOn w:val="afffb"/>
    <w:next w:val="a"/>
    <w:uiPriority w:val="99"/>
    <w:rsid w:val="0088130B"/>
  </w:style>
  <w:style w:type="paragraph" w:customStyle="1" w:styleId="afffd">
    <w:name w:val="Внимание: недобросовестность!"/>
    <w:basedOn w:val="afffb"/>
    <w:next w:val="a"/>
    <w:uiPriority w:val="99"/>
    <w:rsid w:val="0088130B"/>
  </w:style>
  <w:style w:type="paragraph" w:customStyle="1" w:styleId="afffe">
    <w:name w:val="Дочерний элемент списка"/>
    <w:basedOn w:val="a"/>
    <w:next w:val="a"/>
    <w:uiPriority w:val="99"/>
    <w:rsid w:val="0088130B"/>
    <w:pPr>
      <w:widowControl w:val="0"/>
      <w:autoSpaceDE w:val="0"/>
      <w:autoSpaceDN w:val="0"/>
      <w:adjustRightInd w:val="0"/>
      <w:spacing w:after="0" w:line="240" w:lineRule="auto"/>
      <w:jc w:val="both"/>
    </w:pPr>
    <w:rPr>
      <w:rFonts w:ascii="Arial" w:eastAsia="Times New Roman" w:hAnsi="Arial" w:cs="Arial"/>
      <w:color w:val="868381"/>
      <w:sz w:val="20"/>
      <w:szCs w:val="20"/>
    </w:rPr>
  </w:style>
  <w:style w:type="paragraph" w:customStyle="1" w:styleId="affff">
    <w:name w:val="Основное меню (преемственное)"/>
    <w:basedOn w:val="a"/>
    <w:next w:val="a"/>
    <w:uiPriority w:val="99"/>
    <w:rsid w:val="0088130B"/>
    <w:pPr>
      <w:widowControl w:val="0"/>
      <w:autoSpaceDE w:val="0"/>
      <w:autoSpaceDN w:val="0"/>
      <w:adjustRightInd w:val="0"/>
      <w:spacing w:after="0" w:line="240" w:lineRule="auto"/>
      <w:ind w:firstLine="720"/>
      <w:jc w:val="both"/>
    </w:pPr>
    <w:rPr>
      <w:rFonts w:ascii="Verdana" w:eastAsia="Times New Roman" w:hAnsi="Verdana" w:cs="Verdana"/>
    </w:rPr>
  </w:style>
  <w:style w:type="paragraph" w:customStyle="1" w:styleId="affff0">
    <w:name w:val="Заголовок группы контролов"/>
    <w:basedOn w:val="a"/>
    <w:next w:val="a"/>
    <w:uiPriority w:val="99"/>
    <w:rsid w:val="0088130B"/>
    <w:pPr>
      <w:widowControl w:val="0"/>
      <w:autoSpaceDE w:val="0"/>
      <w:autoSpaceDN w:val="0"/>
      <w:adjustRightInd w:val="0"/>
      <w:spacing w:after="0" w:line="240" w:lineRule="auto"/>
      <w:ind w:firstLine="720"/>
      <w:jc w:val="both"/>
    </w:pPr>
    <w:rPr>
      <w:rFonts w:ascii="Arial" w:eastAsia="Times New Roman" w:hAnsi="Arial" w:cs="Arial"/>
      <w:b/>
      <w:bCs/>
      <w:color w:val="000000"/>
      <w:sz w:val="24"/>
      <w:szCs w:val="24"/>
    </w:rPr>
  </w:style>
  <w:style w:type="paragraph" w:customStyle="1" w:styleId="affff1">
    <w:name w:val="Заголовок для информации об изменениях"/>
    <w:basedOn w:val="1"/>
    <w:next w:val="a"/>
    <w:uiPriority w:val="99"/>
    <w:rsid w:val="0088130B"/>
    <w:pPr>
      <w:keepNext w:val="0"/>
      <w:widowControl w:val="0"/>
      <w:autoSpaceDE w:val="0"/>
      <w:autoSpaceDN w:val="0"/>
      <w:adjustRightInd w:val="0"/>
      <w:spacing w:before="0" w:after="108"/>
      <w:outlineLvl w:val="9"/>
    </w:pPr>
    <w:rPr>
      <w:rFonts w:ascii="Arial" w:hAnsi="Arial" w:cs="Arial"/>
      <w:b w:val="0"/>
      <w:color w:val="26282F"/>
      <w:spacing w:val="0"/>
      <w:sz w:val="18"/>
      <w:szCs w:val="18"/>
      <w:shd w:val="clear" w:color="auto" w:fill="FFFFFF"/>
    </w:rPr>
  </w:style>
  <w:style w:type="paragraph" w:customStyle="1" w:styleId="affff2">
    <w:name w:val="Заголовок распахивающейся части диалога"/>
    <w:basedOn w:val="a"/>
    <w:next w:val="a"/>
    <w:uiPriority w:val="99"/>
    <w:rsid w:val="0088130B"/>
    <w:pPr>
      <w:widowControl w:val="0"/>
      <w:autoSpaceDE w:val="0"/>
      <w:autoSpaceDN w:val="0"/>
      <w:adjustRightInd w:val="0"/>
      <w:spacing w:after="0" w:line="240" w:lineRule="auto"/>
      <w:ind w:firstLine="720"/>
      <w:jc w:val="both"/>
    </w:pPr>
    <w:rPr>
      <w:rFonts w:ascii="Arial" w:eastAsia="Times New Roman" w:hAnsi="Arial" w:cs="Arial"/>
      <w:i/>
      <w:iCs/>
      <w:color w:val="000080"/>
    </w:rPr>
  </w:style>
  <w:style w:type="paragraph" w:customStyle="1" w:styleId="affff3">
    <w:name w:val="Заголовок статьи"/>
    <w:basedOn w:val="a"/>
    <w:next w:val="a"/>
    <w:uiPriority w:val="99"/>
    <w:rsid w:val="0088130B"/>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affff4">
    <w:name w:val="Заголовок ЭР (левое окно)"/>
    <w:basedOn w:val="a"/>
    <w:next w:val="a"/>
    <w:uiPriority w:val="99"/>
    <w:rsid w:val="0088130B"/>
    <w:pPr>
      <w:widowControl w:val="0"/>
      <w:autoSpaceDE w:val="0"/>
      <w:autoSpaceDN w:val="0"/>
      <w:adjustRightInd w:val="0"/>
      <w:spacing w:before="300" w:after="250" w:line="240" w:lineRule="auto"/>
      <w:jc w:val="center"/>
    </w:pPr>
    <w:rPr>
      <w:rFonts w:ascii="Arial" w:eastAsia="Times New Roman" w:hAnsi="Arial" w:cs="Arial"/>
      <w:b/>
      <w:bCs/>
      <w:color w:val="26282F"/>
      <w:sz w:val="26"/>
      <w:szCs w:val="26"/>
    </w:rPr>
  </w:style>
  <w:style w:type="paragraph" w:customStyle="1" w:styleId="affff5">
    <w:name w:val="Заголовок ЭР (правое окно)"/>
    <w:basedOn w:val="affff4"/>
    <w:next w:val="a"/>
    <w:uiPriority w:val="99"/>
    <w:rsid w:val="0088130B"/>
    <w:pPr>
      <w:spacing w:after="0"/>
      <w:jc w:val="left"/>
    </w:pPr>
  </w:style>
  <w:style w:type="paragraph" w:customStyle="1" w:styleId="affff6">
    <w:name w:val="Интерактивный заголовок"/>
    <w:basedOn w:val="aff6"/>
    <w:next w:val="a"/>
    <w:uiPriority w:val="99"/>
    <w:rsid w:val="0088130B"/>
    <w:pPr>
      <w:keepNext w:val="0"/>
      <w:autoSpaceDN w:val="0"/>
      <w:adjustRightInd w:val="0"/>
      <w:spacing w:before="0" w:after="0"/>
      <w:ind w:firstLine="720"/>
      <w:jc w:val="both"/>
    </w:pPr>
    <w:rPr>
      <w:rFonts w:ascii="Verdana" w:eastAsia="Times New Roman" w:hAnsi="Verdana" w:cs="Verdana"/>
      <w:b/>
      <w:bCs/>
      <w:color w:val="0058A9"/>
      <w:sz w:val="22"/>
      <w:szCs w:val="22"/>
      <w:u w:val="single"/>
      <w:shd w:val="clear" w:color="auto" w:fill="F0F0F0"/>
      <w:lang w:eastAsia="ru-RU"/>
    </w:rPr>
  </w:style>
  <w:style w:type="paragraph" w:customStyle="1" w:styleId="affff7">
    <w:name w:val="Текст информации об изменениях"/>
    <w:basedOn w:val="a"/>
    <w:next w:val="a"/>
    <w:uiPriority w:val="99"/>
    <w:rsid w:val="0088130B"/>
    <w:pPr>
      <w:widowControl w:val="0"/>
      <w:autoSpaceDE w:val="0"/>
      <w:autoSpaceDN w:val="0"/>
      <w:adjustRightInd w:val="0"/>
      <w:spacing w:after="0" w:line="240" w:lineRule="auto"/>
      <w:ind w:firstLine="720"/>
      <w:jc w:val="both"/>
    </w:pPr>
    <w:rPr>
      <w:rFonts w:ascii="Arial" w:eastAsia="Times New Roman" w:hAnsi="Arial" w:cs="Arial"/>
      <w:color w:val="353842"/>
      <w:sz w:val="18"/>
      <w:szCs w:val="18"/>
    </w:rPr>
  </w:style>
  <w:style w:type="paragraph" w:customStyle="1" w:styleId="affff8">
    <w:name w:val="Информация об изменениях"/>
    <w:basedOn w:val="affff7"/>
    <w:next w:val="a"/>
    <w:uiPriority w:val="99"/>
    <w:rsid w:val="0088130B"/>
    <w:pPr>
      <w:spacing w:before="180"/>
      <w:ind w:left="360" w:right="360" w:firstLine="0"/>
    </w:pPr>
    <w:rPr>
      <w:shd w:val="clear" w:color="auto" w:fill="EAEFED"/>
    </w:rPr>
  </w:style>
  <w:style w:type="paragraph" w:customStyle="1" w:styleId="affff9">
    <w:name w:val="Текст (справка)"/>
    <w:basedOn w:val="a"/>
    <w:next w:val="a"/>
    <w:uiPriority w:val="99"/>
    <w:rsid w:val="0088130B"/>
    <w:pPr>
      <w:widowControl w:val="0"/>
      <w:autoSpaceDE w:val="0"/>
      <w:autoSpaceDN w:val="0"/>
      <w:adjustRightInd w:val="0"/>
      <w:spacing w:after="0" w:line="240" w:lineRule="auto"/>
      <w:ind w:left="170" w:right="170"/>
    </w:pPr>
    <w:rPr>
      <w:rFonts w:ascii="Arial" w:eastAsia="Times New Roman" w:hAnsi="Arial" w:cs="Arial"/>
      <w:sz w:val="24"/>
      <w:szCs w:val="24"/>
    </w:rPr>
  </w:style>
  <w:style w:type="paragraph" w:customStyle="1" w:styleId="affffa">
    <w:name w:val="Комментарий"/>
    <w:basedOn w:val="affff9"/>
    <w:next w:val="a"/>
    <w:uiPriority w:val="99"/>
    <w:rsid w:val="0088130B"/>
    <w:pPr>
      <w:spacing w:before="75"/>
      <w:ind w:right="0"/>
      <w:jc w:val="both"/>
    </w:pPr>
    <w:rPr>
      <w:color w:val="353842"/>
      <w:shd w:val="clear" w:color="auto" w:fill="F0F0F0"/>
    </w:rPr>
  </w:style>
  <w:style w:type="paragraph" w:customStyle="1" w:styleId="affffb">
    <w:name w:val="Информация об изменениях документа"/>
    <w:basedOn w:val="affffa"/>
    <w:next w:val="a"/>
    <w:uiPriority w:val="99"/>
    <w:rsid w:val="0088130B"/>
    <w:rPr>
      <w:i/>
      <w:iCs/>
    </w:rPr>
  </w:style>
  <w:style w:type="paragraph" w:customStyle="1" w:styleId="affffc">
    <w:name w:val="Текст (лев. подпись)"/>
    <w:basedOn w:val="a"/>
    <w:next w:val="a"/>
    <w:uiPriority w:val="99"/>
    <w:rsid w:val="0088130B"/>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affffd">
    <w:name w:val="Колонтитул (левый)"/>
    <w:basedOn w:val="affffc"/>
    <w:next w:val="a"/>
    <w:uiPriority w:val="99"/>
    <w:rsid w:val="0088130B"/>
    <w:rPr>
      <w:sz w:val="14"/>
      <w:szCs w:val="14"/>
    </w:rPr>
  </w:style>
  <w:style w:type="paragraph" w:customStyle="1" w:styleId="affffe">
    <w:name w:val="Текст (прав. подпись)"/>
    <w:basedOn w:val="a"/>
    <w:next w:val="a"/>
    <w:uiPriority w:val="99"/>
    <w:rsid w:val="0088130B"/>
    <w:pPr>
      <w:widowControl w:val="0"/>
      <w:autoSpaceDE w:val="0"/>
      <w:autoSpaceDN w:val="0"/>
      <w:adjustRightInd w:val="0"/>
      <w:spacing w:after="0" w:line="240" w:lineRule="auto"/>
      <w:jc w:val="right"/>
    </w:pPr>
    <w:rPr>
      <w:rFonts w:ascii="Arial" w:eastAsia="Times New Roman" w:hAnsi="Arial" w:cs="Arial"/>
      <w:sz w:val="24"/>
      <w:szCs w:val="24"/>
    </w:rPr>
  </w:style>
  <w:style w:type="paragraph" w:customStyle="1" w:styleId="afffff">
    <w:name w:val="Колонтитул (правый)"/>
    <w:basedOn w:val="affffe"/>
    <w:next w:val="a"/>
    <w:uiPriority w:val="99"/>
    <w:rsid w:val="0088130B"/>
    <w:rPr>
      <w:sz w:val="14"/>
      <w:szCs w:val="14"/>
    </w:rPr>
  </w:style>
  <w:style w:type="paragraph" w:customStyle="1" w:styleId="afffff0">
    <w:name w:val="Комментарий пользователя"/>
    <w:basedOn w:val="affffa"/>
    <w:next w:val="a"/>
    <w:uiPriority w:val="99"/>
    <w:rsid w:val="0088130B"/>
    <w:pPr>
      <w:jc w:val="left"/>
    </w:pPr>
    <w:rPr>
      <w:shd w:val="clear" w:color="auto" w:fill="FFDFE0"/>
    </w:rPr>
  </w:style>
  <w:style w:type="paragraph" w:customStyle="1" w:styleId="afffff1">
    <w:name w:val="Куда обратиться?"/>
    <w:basedOn w:val="afffb"/>
    <w:next w:val="a"/>
    <w:uiPriority w:val="99"/>
    <w:rsid w:val="0088130B"/>
  </w:style>
  <w:style w:type="paragraph" w:customStyle="1" w:styleId="afffff2">
    <w:name w:val="Моноширинный"/>
    <w:basedOn w:val="a"/>
    <w:next w:val="a"/>
    <w:uiPriority w:val="99"/>
    <w:rsid w:val="0088130B"/>
    <w:pPr>
      <w:widowControl w:val="0"/>
      <w:autoSpaceDE w:val="0"/>
      <w:autoSpaceDN w:val="0"/>
      <w:adjustRightInd w:val="0"/>
      <w:spacing w:after="0" w:line="240" w:lineRule="auto"/>
    </w:pPr>
    <w:rPr>
      <w:rFonts w:ascii="Courier New" w:eastAsia="Times New Roman" w:hAnsi="Courier New" w:cs="Courier New"/>
      <w:sz w:val="24"/>
      <w:szCs w:val="24"/>
    </w:rPr>
  </w:style>
  <w:style w:type="paragraph" w:customStyle="1" w:styleId="afffff3">
    <w:name w:val="Напишите нам"/>
    <w:basedOn w:val="a"/>
    <w:next w:val="a"/>
    <w:uiPriority w:val="99"/>
    <w:rsid w:val="0088130B"/>
    <w:pPr>
      <w:widowControl w:val="0"/>
      <w:autoSpaceDE w:val="0"/>
      <w:autoSpaceDN w:val="0"/>
      <w:adjustRightInd w:val="0"/>
      <w:spacing w:before="90" w:after="90" w:line="240" w:lineRule="auto"/>
      <w:ind w:left="180" w:right="180"/>
      <w:jc w:val="both"/>
    </w:pPr>
    <w:rPr>
      <w:rFonts w:ascii="Arial" w:eastAsia="Times New Roman" w:hAnsi="Arial" w:cs="Arial"/>
      <w:sz w:val="20"/>
      <w:szCs w:val="20"/>
      <w:shd w:val="clear" w:color="auto" w:fill="EFFFAD"/>
    </w:rPr>
  </w:style>
  <w:style w:type="paragraph" w:customStyle="1" w:styleId="afffff4">
    <w:name w:val="Необходимые документы"/>
    <w:basedOn w:val="afffb"/>
    <w:next w:val="a"/>
    <w:uiPriority w:val="99"/>
    <w:rsid w:val="0088130B"/>
    <w:pPr>
      <w:ind w:firstLine="118"/>
    </w:pPr>
  </w:style>
  <w:style w:type="paragraph" w:customStyle="1" w:styleId="afffff5">
    <w:name w:val="Таблицы (моноширинный)"/>
    <w:basedOn w:val="a"/>
    <w:next w:val="a"/>
    <w:uiPriority w:val="99"/>
    <w:rsid w:val="0088130B"/>
    <w:pPr>
      <w:widowControl w:val="0"/>
      <w:autoSpaceDE w:val="0"/>
      <w:autoSpaceDN w:val="0"/>
      <w:adjustRightInd w:val="0"/>
      <w:spacing w:after="0" w:line="240" w:lineRule="auto"/>
    </w:pPr>
    <w:rPr>
      <w:rFonts w:ascii="Courier New" w:eastAsia="Times New Roman" w:hAnsi="Courier New" w:cs="Courier New"/>
      <w:sz w:val="24"/>
      <w:szCs w:val="24"/>
    </w:rPr>
  </w:style>
  <w:style w:type="paragraph" w:customStyle="1" w:styleId="afffff6">
    <w:name w:val="Оглавление"/>
    <w:basedOn w:val="afffff5"/>
    <w:next w:val="a"/>
    <w:uiPriority w:val="99"/>
    <w:rsid w:val="0088130B"/>
    <w:pPr>
      <w:ind w:left="140"/>
    </w:pPr>
  </w:style>
  <w:style w:type="paragraph" w:customStyle="1" w:styleId="afffff7">
    <w:name w:val="Переменная часть"/>
    <w:basedOn w:val="affff"/>
    <w:next w:val="a"/>
    <w:uiPriority w:val="99"/>
    <w:rsid w:val="0088130B"/>
    <w:rPr>
      <w:sz w:val="18"/>
      <w:szCs w:val="18"/>
    </w:rPr>
  </w:style>
  <w:style w:type="paragraph" w:customStyle="1" w:styleId="afffff8">
    <w:name w:val="Подвал для информации об изменениях"/>
    <w:basedOn w:val="1"/>
    <w:next w:val="a"/>
    <w:uiPriority w:val="99"/>
    <w:rsid w:val="0088130B"/>
    <w:pPr>
      <w:keepNext w:val="0"/>
      <w:widowControl w:val="0"/>
      <w:autoSpaceDE w:val="0"/>
      <w:autoSpaceDN w:val="0"/>
      <w:adjustRightInd w:val="0"/>
      <w:spacing w:before="108" w:after="108"/>
      <w:outlineLvl w:val="9"/>
    </w:pPr>
    <w:rPr>
      <w:rFonts w:ascii="Arial" w:hAnsi="Arial" w:cs="Arial"/>
      <w:b w:val="0"/>
      <w:color w:val="26282F"/>
      <w:spacing w:val="0"/>
      <w:sz w:val="18"/>
      <w:szCs w:val="18"/>
    </w:rPr>
  </w:style>
  <w:style w:type="paragraph" w:customStyle="1" w:styleId="afffff9">
    <w:name w:val="Подзаголовок для информации об изменениях"/>
    <w:basedOn w:val="affff7"/>
    <w:next w:val="a"/>
    <w:uiPriority w:val="99"/>
    <w:rsid w:val="0088130B"/>
    <w:rPr>
      <w:b/>
      <w:bCs/>
    </w:rPr>
  </w:style>
  <w:style w:type="paragraph" w:customStyle="1" w:styleId="afffffa">
    <w:name w:val="Подчёркнутый текст"/>
    <w:basedOn w:val="a"/>
    <w:next w:val="a"/>
    <w:uiPriority w:val="99"/>
    <w:rsid w:val="0088130B"/>
    <w:pPr>
      <w:widowControl w:val="0"/>
      <w:pBdr>
        <w:bottom w:val="single" w:sz="4" w:space="0" w:color="auto"/>
      </w:pBdr>
      <w:autoSpaceDE w:val="0"/>
      <w:autoSpaceDN w:val="0"/>
      <w:adjustRightInd w:val="0"/>
      <w:spacing w:after="0" w:line="240" w:lineRule="auto"/>
      <w:ind w:firstLine="720"/>
      <w:jc w:val="both"/>
    </w:pPr>
    <w:rPr>
      <w:rFonts w:ascii="Arial" w:eastAsia="Times New Roman" w:hAnsi="Arial" w:cs="Arial"/>
      <w:sz w:val="24"/>
      <w:szCs w:val="24"/>
    </w:rPr>
  </w:style>
  <w:style w:type="paragraph" w:customStyle="1" w:styleId="afffffb">
    <w:name w:val="Постоянная часть"/>
    <w:basedOn w:val="affff"/>
    <w:next w:val="a"/>
    <w:uiPriority w:val="99"/>
    <w:rsid w:val="0088130B"/>
    <w:rPr>
      <w:sz w:val="20"/>
      <w:szCs w:val="20"/>
    </w:rPr>
  </w:style>
  <w:style w:type="paragraph" w:customStyle="1" w:styleId="afffffc">
    <w:name w:val="Примечание."/>
    <w:basedOn w:val="afffb"/>
    <w:next w:val="a"/>
    <w:uiPriority w:val="99"/>
    <w:rsid w:val="0088130B"/>
  </w:style>
  <w:style w:type="paragraph" w:customStyle="1" w:styleId="afffffd">
    <w:name w:val="Словарная статья"/>
    <w:basedOn w:val="a"/>
    <w:next w:val="a"/>
    <w:uiPriority w:val="99"/>
    <w:rsid w:val="0088130B"/>
    <w:pPr>
      <w:widowControl w:val="0"/>
      <w:autoSpaceDE w:val="0"/>
      <w:autoSpaceDN w:val="0"/>
      <w:adjustRightInd w:val="0"/>
      <w:spacing w:after="0" w:line="240" w:lineRule="auto"/>
      <w:ind w:right="118"/>
      <w:jc w:val="both"/>
    </w:pPr>
    <w:rPr>
      <w:rFonts w:ascii="Arial" w:eastAsia="Times New Roman" w:hAnsi="Arial" w:cs="Arial"/>
      <w:sz w:val="24"/>
      <w:szCs w:val="24"/>
    </w:rPr>
  </w:style>
  <w:style w:type="paragraph" w:customStyle="1" w:styleId="afffffe">
    <w:name w:val="Ссылка на официальную публикацию"/>
    <w:basedOn w:val="a"/>
    <w:next w:val="a"/>
    <w:uiPriority w:val="99"/>
    <w:rsid w:val="0088130B"/>
    <w:pPr>
      <w:widowControl w:val="0"/>
      <w:autoSpaceDE w:val="0"/>
      <w:autoSpaceDN w:val="0"/>
      <w:adjustRightInd w:val="0"/>
      <w:spacing w:after="0" w:line="240" w:lineRule="auto"/>
      <w:ind w:firstLine="720"/>
      <w:jc w:val="both"/>
    </w:pPr>
    <w:rPr>
      <w:rFonts w:ascii="Arial" w:eastAsia="Times New Roman" w:hAnsi="Arial" w:cs="Arial"/>
      <w:sz w:val="24"/>
      <w:szCs w:val="24"/>
    </w:rPr>
  </w:style>
  <w:style w:type="character" w:customStyle="1" w:styleId="affffff">
    <w:name w:val="Ссылка на утративший силу документ"/>
    <w:uiPriority w:val="99"/>
    <w:rsid w:val="0088130B"/>
    <w:rPr>
      <w:rFonts w:cs="Times New Roman"/>
      <w:b w:val="0"/>
      <w:color w:val="749232"/>
    </w:rPr>
  </w:style>
  <w:style w:type="paragraph" w:customStyle="1" w:styleId="affffff0">
    <w:name w:val="Текст в таблице"/>
    <w:basedOn w:val="afff9"/>
    <w:next w:val="a"/>
    <w:uiPriority w:val="99"/>
    <w:rsid w:val="0088130B"/>
    <w:pPr>
      <w:ind w:firstLine="500"/>
    </w:pPr>
  </w:style>
  <w:style w:type="paragraph" w:customStyle="1" w:styleId="affffff1">
    <w:name w:val="Текст ЭР (см. также)"/>
    <w:basedOn w:val="a"/>
    <w:next w:val="a"/>
    <w:uiPriority w:val="99"/>
    <w:rsid w:val="0088130B"/>
    <w:pPr>
      <w:widowControl w:val="0"/>
      <w:autoSpaceDE w:val="0"/>
      <w:autoSpaceDN w:val="0"/>
      <w:adjustRightInd w:val="0"/>
      <w:spacing w:before="200" w:after="0" w:line="240" w:lineRule="auto"/>
    </w:pPr>
    <w:rPr>
      <w:rFonts w:ascii="Arial" w:eastAsia="Times New Roman" w:hAnsi="Arial" w:cs="Arial"/>
      <w:sz w:val="20"/>
      <w:szCs w:val="20"/>
    </w:rPr>
  </w:style>
  <w:style w:type="paragraph" w:customStyle="1" w:styleId="affffff2">
    <w:name w:val="Технический комментарий"/>
    <w:basedOn w:val="a"/>
    <w:next w:val="a"/>
    <w:uiPriority w:val="99"/>
    <w:rsid w:val="0088130B"/>
    <w:pPr>
      <w:widowControl w:val="0"/>
      <w:autoSpaceDE w:val="0"/>
      <w:autoSpaceDN w:val="0"/>
      <w:adjustRightInd w:val="0"/>
      <w:spacing w:after="0" w:line="240" w:lineRule="auto"/>
    </w:pPr>
    <w:rPr>
      <w:rFonts w:ascii="Arial" w:eastAsia="Times New Roman" w:hAnsi="Arial" w:cs="Arial"/>
      <w:color w:val="463F31"/>
      <w:sz w:val="24"/>
      <w:szCs w:val="24"/>
      <w:shd w:val="clear" w:color="auto" w:fill="FFFFA6"/>
    </w:rPr>
  </w:style>
  <w:style w:type="paragraph" w:customStyle="1" w:styleId="affffff3">
    <w:name w:val="Формула"/>
    <w:basedOn w:val="a"/>
    <w:next w:val="a"/>
    <w:uiPriority w:val="99"/>
    <w:rsid w:val="0088130B"/>
    <w:pPr>
      <w:widowControl w:val="0"/>
      <w:autoSpaceDE w:val="0"/>
      <w:autoSpaceDN w:val="0"/>
      <w:adjustRightInd w:val="0"/>
      <w:spacing w:before="240" w:after="240" w:line="240" w:lineRule="auto"/>
      <w:ind w:left="420" w:right="420" w:firstLine="300"/>
      <w:jc w:val="both"/>
    </w:pPr>
    <w:rPr>
      <w:rFonts w:ascii="Arial" w:eastAsia="Times New Roman" w:hAnsi="Arial" w:cs="Arial"/>
      <w:sz w:val="24"/>
      <w:szCs w:val="24"/>
      <w:shd w:val="clear" w:color="auto" w:fill="F5F3DA"/>
    </w:rPr>
  </w:style>
  <w:style w:type="paragraph" w:customStyle="1" w:styleId="affffff4">
    <w:name w:val="Центрированный (таблица)"/>
    <w:basedOn w:val="afff9"/>
    <w:next w:val="a"/>
    <w:uiPriority w:val="99"/>
    <w:rsid w:val="0088130B"/>
    <w:pPr>
      <w:jc w:val="center"/>
    </w:pPr>
  </w:style>
  <w:style w:type="paragraph" w:customStyle="1" w:styleId="-">
    <w:name w:val="ЭР-содержание (правое окно)"/>
    <w:basedOn w:val="a"/>
    <w:next w:val="a"/>
    <w:uiPriority w:val="99"/>
    <w:rsid w:val="0088130B"/>
    <w:pPr>
      <w:widowControl w:val="0"/>
      <w:autoSpaceDE w:val="0"/>
      <w:autoSpaceDN w:val="0"/>
      <w:adjustRightInd w:val="0"/>
      <w:spacing w:before="300" w:after="0" w:line="240" w:lineRule="auto"/>
    </w:pPr>
    <w:rPr>
      <w:rFonts w:ascii="Arial" w:eastAsia="Times New Roman" w:hAnsi="Arial" w:cs="Arial"/>
      <w:sz w:val="24"/>
      <w:szCs w:val="24"/>
    </w:rPr>
  </w:style>
  <w:style w:type="numbering" w:customStyle="1" w:styleId="29">
    <w:name w:val="Нет списка2"/>
    <w:next w:val="a2"/>
    <w:uiPriority w:val="99"/>
    <w:semiHidden/>
    <w:unhideWhenUsed/>
    <w:rsid w:val="0088130B"/>
  </w:style>
  <w:style w:type="numbering" w:customStyle="1" w:styleId="110">
    <w:name w:val="Нет списка11"/>
    <w:next w:val="a2"/>
    <w:uiPriority w:val="99"/>
    <w:semiHidden/>
    <w:unhideWhenUsed/>
    <w:rsid w:val="0088130B"/>
  </w:style>
  <w:style w:type="paragraph" w:customStyle="1" w:styleId="ConsPlusNonformat">
    <w:name w:val="ConsPlusNonformat"/>
    <w:uiPriority w:val="99"/>
    <w:rsid w:val="0088130B"/>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Title">
    <w:name w:val="ConsPlusTitle"/>
    <w:uiPriority w:val="99"/>
    <w:rsid w:val="0088130B"/>
    <w:pPr>
      <w:widowControl w:val="0"/>
      <w:autoSpaceDE w:val="0"/>
      <w:autoSpaceDN w:val="0"/>
      <w:adjustRightInd w:val="0"/>
      <w:spacing w:after="0" w:line="240" w:lineRule="auto"/>
    </w:pPr>
    <w:rPr>
      <w:rFonts w:ascii="Arial" w:eastAsia="Times New Roman" w:hAnsi="Arial" w:cs="Arial"/>
      <w:b/>
      <w:bCs/>
      <w:sz w:val="16"/>
      <w:szCs w:val="16"/>
    </w:rPr>
  </w:style>
  <w:style w:type="paragraph" w:customStyle="1" w:styleId="ConsPlusCell">
    <w:name w:val="ConsPlusCell"/>
    <w:uiPriority w:val="99"/>
    <w:rsid w:val="0088130B"/>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DocList">
    <w:name w:val="ConsPlusDocList"/>
    <w:uiPriority w:val="99"/>
    <w:rsid w:val="0088130B"/>
    <w:pPr>
      <w:widowControl w:val="0"/>
      <w:autoSpaceDE w:val="0"/>
      <w:autoSpaceDN w:val="0"/>
      <w:adjustRightInd w:val="0"/>
      <w:spacing w:after="0" w:line="240" w:lineRule="auto"/>
    </w:pPr>
    <w:rPr>
      <w:rFonts w:ascii="Tahoma" w:eastAsia="Times New Roman" w:hAnsi="Tahoma" w:cs="Tahoma"/>
      <w:sz w:val="18"/>
      <w:szCs w:val="18"/>
    </w:rPr>
  </w:style>
  <w:style w:type="paragraph" w:customStyle="1" w:styleId="ConsPlusTitlePage">
    <w:name w:val="ConsPlusTitlePage"/>
    <w:uiPriority w:val="99"/>
    <w:rsid w:val="0088130B"/>
    <w:pPr>
      <w:widowControl w:val="0"/>
      <w:autoSpaceDE w:val="0"/>
      <w:autoSpaceDN w:val="0"/>
      <w:adjustRightInd w:val="0"/>
      <w:spacing w:after="0" w:line="240" w:lineRule="auto"/>
    </w:pPr>
    <w:rPr>
      <w:rFonts w:ascii="Tahoma" w:eastAsia="Times New Roman" w:hAnsi="Tahoma" w:cs="Tahoma"/>
      <w:sz w:val="20"/>
      <w:szCs w:val="20"/>
    </w:rPr>
  </w:style>
  <w:style w:type="paragraph" w:customStyle="1" w:styleId="ConsPlusJurTerm">
    <w:name w:val="ConsPlusJurTerm"/>
    <w:uiPriority w:val="99"/>
    <w:rsid w:val="0088130B"/>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111">
    <w:name w:val="Заголовок 11"/>
    <w:basedOn w:val="a"/>
    <w:next w:val="a"/>
    <w:uiPriority w:val="9"/>
    <w:qFormat/>
    <w:rsid w:val="0088130B"/>
    <w:pPr>
      <w:widowControl w:val="0"/>
      <w:autoSpaceDE w:val="0"/>
      <w:autoSpaceDN w:val="0"/>
      <w:adjustRightInd w:val="0"/>
      <w:spacing w:before="108" w:after="108" w:line="240" w:lineRule="auto"/>
      <w:jc w:val="center"/>
      <w:outlineLvl w:val="0"/>
    </w:pPr>
    <w:rPr>
      <w:rFonts w:ascii="Cambria" w:eastAsia="Times New Roman" w:hAnsi="Cambria" w:cs="Times New Roman"/>
      <w:b/>
      <w:bCs/>
      <w:kern w:val="32"/>
      <w:sz w:val="32"/>
      <w:szCs w:val="32"/>
      <w:lang w:eastAsia="en-US"/>
    </w:rPr>
  </w:style>
  <w:style w:type="paragraph" w:customStyle="1" w:styleId="212">
    <w:name w:val="Заголовок 21"/>
    <w:basedOn w:val="1"/>
    <w:next w:val="a"/>
    <w:uiPriority w:val="9"/>
    <w:qFormat/>
    <w:rsid w:val="0088130B"/>
    <w:pPr>
      <w:keepNext w:val="0"/>
      <w:widowControl w:val="0"/>
      <w:autoSpaceDE w:val="0"/>
      <w:autoSpaceDN w:val="0"/>
      <w:adjustRightInd w:val="0"/>
      <w:spacing w:before="108" w:after="108"/>
      <w:outlineLvl w:val="1"/>
    </w:pPr>
    <w:rPr>
      <w:rFonts w:ascii="Cambria" w:hAnsi="Cambria"/>
      <w:bCs/>
      <w:i/>
      <w:iCs/>
      <w:spacing w:val="0"/>
      <w:sz w:val="28"/>
      <w:szCs w:val="28"/>
      <w:lang w:eastAsia="en-US"/>
    </w:rPr>
  </w:style>
  <w:style w:type="paragraph" w:customStyle="1" w:styleId="312">
    <w:name w:val="Заголовок 31"/>
    <w:basedOn w:val="2"/>
    <w:next w:val="a"/>
    <w:uiPriority w:val="9"/>
    <w:qFormat/>
    <w:rsid w:val="0088130B"/>
    <w:pPr>
      <w:spacing w:before="108" w:after="108"/>
      <w:jc w:val="center"/>
      <w:outlineLvl w:val="2"/>
    </w:pPr>
    <w:rPr>
      <w:rFonts w:ascii="Cambria" w:eastAsia="Times New Roman" w:hAnsi="Cambria"/>
      <w:b/>
      <w:bCs/>
      <w:sz w:val="26"/>
      <w:szCs w:val="26"/>
      <w:lang w:eastAsia="en-US"/>
    </w:rPr>
  </w:style>
  <w:style w:type="paragraph" w:customStyle="1" w:styleId="41">
    <w:name w:val="Заголовок 41"/>
    <w:basedOn w:val="3"/>
    <w:next w:val="a"/>
    <w:uiPriority w:val="99"/>
    <w:qFormat/>
    <w:rsid w:val="0088130B"/>
    <w:pPr>
      <w:spacing w:before="108" w:after="108"/>
      <w:jc w:val="center"/>
      <w:outlineLvl w:val="3"/>
    </w:pPr>
    <w:rPr>
      <w:rFonts w:eastAsia="Times New Roman" w:cs="Arial"/>
      <w:b/>
      <w:bCs/>
      <w:color w:val="26282F"/>
    </w:rPr>
  </w:style>
  <w:style w:type="paragraph" w:customStyle="1" w:styleId="affffff5">
    <w:name w:val="Подчёркнуный текст"/>
    <w:basedOn w:val="a"/>
    <w:next w:val="a"/>
    <w:uiPriority w:val="99"/>
    <w:rsid w:val="0088130B"/>
    <w:pPr>
      <w:widowControl w:val="0"/>
      <w:pBdr>
        <w:bottom w:val="single" w:sz="4" w:space="0" w:color="auto"/>
      </w:pBdr>
      <w:autoSpaceDE w:val="0"/>
      <w:autoSpaceDN w:val="0"/>
      <w:adjustRightInd w:val="0"/>
      <w:spacing w:after="0" w:line="240" w:lineRule="auto"/>
      <w:ind w:firstLine="720"/>
      <w:jc w:val="both"/>
    </w:pPr>
    <w:rPr>
      <w:rFonts w:ascii="Arial" w:eastAsia="Times New Roman" w:hAnsi="Arial" w:cs="Arial"/>
      <w:sz w:val="24"/>
      <w:szCs w:val="24"/>
    </w:rPr>
  </w:style>
  <w:style w:type="character" w:customStyle="1" w:styleId="112">
    <w:name w:val="Заголовок 1 Знак1"/>
    <w:uiPriority w:val="9"/>
    <w:rsid w:val="0088130B"/>
    <w:rPr>
      <w:rFonts w:ascii="Calibri Light" w:eastAsia="Times New Roman" w:hAnsi="Calibri Light" w:cs="Times New Roman"/>
      <w:color w:val="2E74B5"/>
      <w:sz w:val="32"/>
      <w:szCs w:val="32"/>
    </w:rPr>
  </w:style>
  <w:style w:type="character" w:customStyle="1" w:styleId="213">
    <w:name w:val="Заголовок 2 Знак1"/>
    <w:uiPriority w:val="9"/>
    <w:semiHidden/>
    <w:rsid w:val="0088130B"/>
    <w:rPr>
      <w:rFonts w:ascii="Calibri Light" w:eastAsia="Times New Roman" w:hAnsi="Calibri Light" w:cs="Times New Roman"/>
      <w:color w:val="2E74B5"/>
      <w:sz w:val="26"/>
      <w:szCs w:val="26"/>
    </w:rPr>
  </w:style>
  <w:style w:type="character" w:customStyle="1" w:styleId="313">
    <w:name w:val="Заголовок 3 Знак1"/>
    <w:uiPriority w:val="9"/>
    <w:semiHidden/>
    <w:rsid w:val="0088130B"/>
    <w:rPr>
      <w:rFonts w:ascii="Calibri Light" w:eastAsia="Times New Roman" w:hAnsi="Calibri Light" w:cs="Times New Roman"/>
      <w:color w:val="1F4D78"/>
      <w:sz w:val="24"/>
      <w:szCs w:val="24"/>
    </w:rPr>
  </w:style>
  <w:style w:type="character" w:customStyle="1" w:styleId="410">
    <w:name w:val="Заголовок 4 Знак1"/>
    <w:uiPriority w:val="9"/>
    <w:semiHidden/>
    <w:rsid w:val="0088130B"/>
    <w:rPr>
      <w:rFonts w:ascii="Calibri Light" w:eastAsia="Times New Roman" w:hAnsi="Calibri Light" w:cs="Times New Roman"/>
      <w:i/>
      <w:iCs/>
      <w:color w:val="2E74B5"/>
    </w:rPr>
  </w:style>
  <w:style w:type="character" w:customStyle="1" w:styleId="35">
    <w:name w:val="Основной текст (3)_"/>
    <w:link w:val="36"/>
    <w:uiPriority w:val="99"/>
    <w:locked/>
    <w:rsid w:val="0088130B"/>
    <w:rPr>
      <w:rFonts w:ascii="Times New Roman" w:hAnsi="Times New Roman"/>
      <w:b/>
      <w:bCs/>
      <w:sz w:val="25"/>
      <w:szCs w:val="25"/>
      <w:shd w:val="clear" w:color="auto" w:fill="FFFFFF"/>
    </w:rPr>
  </w:style>
  <w:style w:type="paragraph" w:customStyle="1" w:styleId="36">
    <w:name w:val="Основной текст (3)"/>
    <w:basedOn w:val="a"/>
    <w:link w:val="35"/>
    <w:uiPriority w:val="99"/>
    <w:rsid w:val="0088130B"/>
    <w:pPr>
      <w:widowControl w:val="0"/>
      <w:shd w:val="clear" w:color="auto" w:fill="FFFFFF"/>
      <w:spacing w:after="0" w:line="240" w:lineRule="exact"/>
      <w:jc w:val="center"/>
    </w:pPr>
    <w:rPr>
      <w:rFonts w:ascii="Times New Roman" w:hAnsi="Times New Roman"/>
      <w:b/>
      <w:bCs/>
      <w:sz w:val="25"/>
      <w:szCs w:val="25"/>
    </w:rPr>
  </w:style>
  <w:style w:type="numbering" w:customStyle="1" w:styleId="37">
    <w:name w:val="Нет списка3"/>
    <w:next w:val="a2"/>
    <w:semiHidden/>
    <w:unhideWhenUsed/>
    <w:rsid w:val="0088130B"/>
  </w:style>
  <w:style w:type="paragraph" w:customStyle="1" w:styleId="Default">
    <w:name w:val="Default"/>
    <w:rsid w:val="0088130B"/>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customStyle="1" w:styleId="1e">
    <w:name w:val="Сетка таблицы1"/>
    <w:basedOn w:val="a1"/>
    <w:next w:val="aa"/>
    <w:uiPriority w:val="39"/>
    <w:rsid w:val="0088130B"/>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
    <w:name w:val="Нет списка4"/>
    <w:next w:val="a2"/>
    <w:semiHidden/>
    <w:rsid w:val="0088130B"/>
  </w:style>
  <w:style w:type="paragraph" w:customStyle="1" w:styleId="xl63">
    <w:name w:val="xl63"/>
    <w:basedOn w:val="a"/>
    <w:rsid w:val="0088130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a"/>
    <w:rsid w:val="008813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45D44550968066723AD844AB216325027F6A11C0F0D2FDAB9326AD58F9163C6085ECE1C725CA3BE7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45D44550968066723AD844AB216325027F6A11C0F0D2FDAB9326AD58F9163C6085ECE4C427C33BE6H"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59</Pages>
  <Words>15957</Words>
  <Characters>90957</Characters>
  <Application>Microsoft Office Word</Application>
  <DocSecurity>0</DocSecurity>
  <Lines>757</Lines>
  <Paragraphs>213</Paragraphs>
  <ScaleCrop>false</ScaleCrop>
  <Company/>
  <LinksUpToDate>false</LinksUpToDate>
  <CharactersWithSpaces>106701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5</cp:revision>
  <dcterms:created xsi:type="dcterms:W3CDTF">2017-01-04T11:21:00Z</dcterms:created>
  <dcterms:modified xsi:type="dcterms:W3CDTF">2017-01-21T14:18:00Z</dcterms:modified>
</cp:coreProperties>
</file>